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Theme="minorHAnsi" w:hAnsiTheme="minorHAnsi" w:eastAsiaTheme="minorEastAsia" w:cstheme="minorBidi"/>
          <w:b/>
          <w:kern w:val="44"/>
          <w:sz w:val="44"/>
          <w:szCs w:val="24"/>
          <w:lang w:val="en-US" w:eastAsia="zh-CN" w:bidi="ar-SA"/>
        </w:rPr>
      </w:pPr>
      <w:r>
        <w:rPr>
          <w:rFonts w:hint="eastAsia" w:asciiTheme="minorHAnsi" w:hAnsiTheme="minorHAnsi" w:eastAsiaTheme="minorEastAsia" w:cstheme="minorBidi"/>
          <w:b/>
          <w:kern w:val="44"/>
          <w:sz w:val="44"/>
          <w:szCs w:val="24"/>
          <w:lang w:val="en-US" w:eastAsia="zh-CN" w:bidi="ar-SA"/>
        </w:rPr>
        <w:drawing>
          <wp:anchor distT="0" distB="0" distL="114300" distR="114300" simplePos="0" relativeHeight="251659264" behindDoc="0" locked="0" layoutInCell="1" allowOverlap="1">
            <wp:simplePos x="0" y="0"/>
            <wp:positionH relativeFrom="column">
              <wp:posOffset>546100</wp:posOffset>
            </wp:positionH>
            <wp:positionV relativeFrom="paragraph">
              <wp:posOffset>-88265</wp:posOffset>
            </wp:positionV>
            <wp:extent cx="1085850" cy="913765"/>
            <wp:effectExtent l="0" t="0" r="0" b="635"/>
            <wp:wrapSquare wrapText="bothSides"/>
            <wp:docPr id="3" name="图片 3" descr="智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智勇LOGO"/>
                    <pic:cNvPicPr>
                      <a:picLocks noChangeAspect="1"/>
                    </pic:cNvPicPr>
                  </pic:nvPicPr>
                  <pic:blipFill>
                    <a:blip r:embed="rId4"/>
                    <a:stretch>
                      <a:fillRect/>
                    </a:stretch>
                  </pic:blipFill>
                  <pic:spPr>
                    <a:xfrm>
                      <a:off x="0" y="0"/>
                      <a:ext cx="1085850" cy="913765"/>
                    </a:xfrm>
                    <a:prstGeom prst="rect">
                      <a:avLst/>
                    </a:prstGeom>
                  </pic:spPr>
                </pic:pic>
              </a:graphicData>
            </a:graphic>
          </wp:anchor>
        </w:drawing>
      </w:r>
      <w:r>
        <w:rPr>
          <w:rFonts w:hint="eastAsia" w:asciiTheme="minorHAnsi" w:hAnsiTheme="minorHAnsi" w:eastAsiaTheme="minorEastAsia" w:cstheme="minorBidi"/>
          <w:b/>
          <w:kern w:val="44"/>
          <w:sz w:val="44"/>
          <w:szCs w:val="24"/>
          <w:lang w:val="en-US" w:eastAsia="zh-CN" w:bidi="ar-SA"/>
        </w:rPr>
        <w:t>2023年河南智勇高级中学</w:t>
      </w:r>
    </w:p>
    <w:p>
      <w:pPr>
        <w:pStyle w:val="2"/>
        <w:keepNext/>
        <w:keepLines/>
        <w:pageBreakBefore w:val="0"/>
        <w:widowControl w:val="0"/>
        <w:kinsoku/>
        <w:wordWrap/>
        <w:overflowPunct/>
        <w:topLinePunct w:val="0"/>
        <w:autoSpaceDE/>
        <w:autoSpaceDN/>
        <w:bidi w:val="0"/>
        <w:adjustRightInd/>
        <w:snapToGrid/>
        <w:spacing w:before="0" w:after="0" w:line="360" w:lineRule="auto"/>
        <w:ind w:right="238" w:firstLine="883" w:firstLineChars="200"/>
        <w:jc w:val="both"/>
        <w:textAlignment w:val="auto"/>
        <w:rPr>
          <w:rFonts w:hint="eastAsia"/>
          <w:lang w:val="en-US" w:eastAsia="zh-CN"/>
        </w:rPr>
      </w:pPr>
      <w:r>
        <w:rPr>
          <w:rFonts w:hint="eastAsia"/>
          <w:lang w:val="en-US" w:eastAsia="zh-CN"/>
        </w:rPr>
        <w:t>教师招聘简章</w:t>
      </w:r>
    </w:p>
    <w:p>
      <w:pPr>
        <w:rPr>
          <w:rFonts w:hint="eastAsia"/>
          <w:lang w:val="en-US" w:eastAsia="zh-CN"/>
        </w:rPr>
      </w:pPr>
    </w:p>
    <w:p>
      <w:pPr>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238" w:rightChars="0"/>
        <w:textAlignment w:val="auto"/>
        <w:rPr>
          <w:rFonts w:hint="eastAsia" w:ascii="宋体" w:hAnsi="宋体" w:eastAsia="宋体" w:cs="宋体"/>
          <w:b/>
          <w:bCs/>
          <w:color w:val="000000"/>
          <w:spacing w:val="15"/>
          <w:kern w:val="0"/>
          <w:sz w:val="24"/>
          <w:szCs w:val="24"/>
          <w:lang w:val="en-US" w:eastAsia="zh-CN" w:bidi="ar-SA"/>
        </w:rPr>
      </w:pPr>
      <w:r>
        <w:rPr>
          <w:rFonts w:hint="eastAsia" w:ascii="宋体" w:hAnsi="宋体" w:eastAsia="宋体" w:cs="宋体"/>
          <w:b/>
          <w:bCs/>
          <w:color w:val="000000"/>
          <w:spacing w:val="15"/>
          <w:kern w:val="0"/>
          <w:sz w:val="24"/>
          <w:szCs w:val="24"/>
          <w:lang w:val="en-US" w:eastAsia="zh-CN" w:bidi="ar-SA"/>
        </w:rPr>
        <w:t>一、学校简介</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40" w:firstLineChars="200"/>
        <w:textAlignment w:val="auto"/>
        <w:rPr>
          <w:rFonts w:hint="eastAsia" w:ascii="宋体" w:hAnsi="宋体" w:eastAsia="宋体" w:cs="宋体"/>
          <w:color w:val="000000"/>
          <w:spacing w:val="15"/>
          <w:kern w:val="0"/>
          <w:sz w:val="24"/>
          <w:szCs w:val="24"/>
          <w:lang w:val="en-US" w:eastAsia="zh-CN" w:bidi="ar-SA"/>
        </w:rPr>
      </w:pPr>
      <w:r>
        <w:rPr>
          <w:rFonts w:hint="eastAsia" w:ascii="宋体" w:hAnsi="宋体" w:eastAsia="宋体" w:cs="宋体"/>
          <w:color w:val="000000"/>
          <w:spacing w:val="15"/>
          <w:kern w:val="0"/>
          <w:sz w:val="24"/>
          <w:szCs w:val="24"/>
          <w:lang w:val="en-US" w:eastAsia="zh-CN" w:bidi="ar-SA"/>
        </w:rPr>
        <w:t>河南省正阳县智勇高级中学，是由智勇教育集团投资2亿元创办的一所高起点特色高中</w:t>
      </w:r>
      <w:r>
        <w:rPr>
          <w:rFonts w:hint="eastAsia" w:cs="宋体"/>
          <w:color w:val="000000"/>
          <w:spacing w:val="15"/>
          <w:kern w:val="0"/>
          <w:sz w:val="24"/>
          <w:szCs w:val="24"/>
          <w:lang w:val="en-US" w:eastAsia="zh-CN" w:bidi="ar-SA"/>
        </w:rPr>
        <w:t>。学校</w:t>
      </w:r>
      <w:r>
        <w:rPr>
          <w:rFonts w:hint="eastAsia" w:ascii="宋体" w:hAnsi="宋体" w:eastAsia="宋体" w:cs="宋体"/>
          <w:color w:val="000000"/>
          <w:spacing w:val="15"/>
          <w:kern w:val="0"/>
          <w:sz w:val="24"/>
          <w:szCs w:val="24"/>
          <w:lang w:val="en-US" w:eastAsia="zh-CN" w:bidi="ar-SA"/>
        </w:rPr>
        <w:t>秉承“为党育人,为国育才”的教育方针，以“向上向善，有智有勇”为校训，推行“立德树人,知能并重”的育人理念，致力于为</w:t>
      </w:r>
      <w:r>
        <w:rPr>
          <w:rFonts w:hint="eastAsia" w:cs="宋体"/>
          <w:color w:val="000000"/>
          <w:spacing w:val="15"/>
          <w:kern w:val="0"/>
          <w:sz w:val="24"/>
          <w:szCs w:val="24"/>
          <w:lang w:val="en-US" w:eastAsia="zh-CN" w:bidi="ar-SA"/>
        </w:rPr>
        <w:t>国家</w:t>
      </w:r>
      <w:r>
        <w:rPr>
          <w:rFonts w:hint="eastAsia" w:ascii="宋体" w:hAnsi="宋体" w:eastAsia="宋体" w:cs="宋体"/>
          <w:color w:val="000000"/>
          <w:spacing w:val="15"/>
          <w:kern w:val="0"/>
          <w:sz w:val="24"/>
          <w:szCs w:val="24"/>
          <w:lang w:val="en-US" w:eastAsia="zh-CN" w:bidi="ar-SA"/>
        </w:rPr>
        <w:t>重点高校培养学科人才，为国家</w:t>
      </w:r>
      <w:r>
        <w:rPr>
          <w:rFonts w:hint="eastAsia" w:cs="宋体"/>
          <w:color w:val="000000"/>
          <w:spacing w:val="15"/>
          <w:kern w:val="0"/>
          <w:sz w:val="24"/>
          <w:szCs w:val="24"/>
          <w:lang w:val="en-US" w:eastAsia="zh-CN" w:bidi="ar-SA"/>
        </w:rPr>
        <w:t>建设</w:t>
      </w:r>
      <w:r>
        <w:rPr>
          <w:rFonts w:hint="eastAsia" w:ascii="宋体" w:hAnsi="宋体" w:eastAsia="宋体" w:cs="宋体"/>
          <w:color w:val="000000"/>
          <w:spacing w:val="15"/>
          <w:kern w:val="0"/>
          <w:sz w:val="24"/>
          <w:szCs w:val="24"/>
          <w:lang w:val="en-US" w:eastAsia="zh-CN" w:bidi="ar-SA"/>
        </w:rPr>
        <w:t>培养学科预备精英。</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40" w:firstLineChars="200"/>
        <w:textAlignment w:val="auto"/>
        <w:rPr>
          <w:rFonts w:hint="default" w:ascii="宋体" w:hAnsi="宋体" w:eastAsia="宋体" w:cs="宋体"/>
          <w:color w:val="000000"/>
          <w:spacing w:val="15"/>
          <w:kern w:val="0"/>
          <w:sz w:val="24"/>
          <w:szCs w:val="24"/>
          <w:lang w:val="en-US" w:eastAsia="zh-CN" w:bidi="ar-SA"/>
        </w:rPr>
      </w:pPr>
      <w:r>
        <w:rPr>
          <w:rFonts w:hint="eastAsia" w:cs="宋体"/>
          <w:color w:val="000000"/>
          <w:spacing w:val="15"/>
          <w:kern w:val="0"/>
          <w:sz w:val="24"/>
          <w:szCs w:val="24"/>
          <w:lang w:val="en-US" w:eastAsia="zh-CN" w:bidi="ar-SA"/>
        </w:rPr>
        <w:t>在完成普通高中正常教学任务的前提下，</w:t>
      </w:r>
      <w:r>
        <w:rPr>
          <w:rFonts w:hint="eastAsia" w:ascii="宋体" w:hAnsi="宋体" w:eastAsia="宋体" w:cs="宋体"/>
          <w:color w:val="000000"/>
          <w:spacing w:val="15"/>
          <w:kern w:val="0"/>
          <w:sz w:val="24"/>
          <w:szCs w:val="24"/>
          <w:lang w:val="en-US" w:eastAsia="zh-CN" w:bidi="ar-SA"/>
        </w:rPr>
        <w:t>智勇高级中学</w:t>
      </w:r>
      <w:r>
        <w:rPr>
          <w:rFonts w:hint="eastAsia" w:cs="宋体"/>
          <w:color w:val="000000"/>
          <w:spacing w:val="15"/>
          <w:kern w:val="0"/>
          <w:sz w:val="24"/>
          <w:szCs w:val="24"/>
          <w:lang w:val="en-US" w:eastAsia="zh-CN" w:bidi="ar-SA"/>
        </w:rPr>
        <w:t>重点</w:t>
      </w:r>
      <w:r>
        <w:rPr>
          <w:rFonts w:hint="eastAsia" w:ascii="宋体" w:hAnsi="宋体" w:eastAsia="宋体" w:cs="宋体"/>
          <w:color w:val="000000"/>
          <w:spacing w:val="15"/>
          <w:kern w:val="0"/>
          <w:sz w:val="24"/>
          <w:szCs w:val="24"/>
          <w:lang w:val="en-US" w:eastAsia="zh-CN" w:bidi="ar-SA"/>
        </w:rPr>
        <w:t>以数学、物理、化学、生物、信息技术等五大</w:t>
      </w:r>
      <w:r>
        <w:rPr>
          <w:rFonts w:hint="eastAsia" w:cs="宋体"/>
          <w:color w:val="000000"/>
          <w:spacing w:val="15"/>
          <w:kern w:val="0"/>
          <w:sz w:val="24"/>
          <w:szCs w:val="24"/>
          <w:lang w:val="en-US" w:eastAsia="zh-CN" w:bidi="ar-SA"/>
        </w:rPr>
        <w:t>理工类学</w:t>
      </w:r>
      <w:r>
        <w:rPr>
          <w:rFonts w:hint="eastAsia" w:ascii="宋体" w:hAnsi="宋体" w:eastAsia="宋体" w:cs="宋体"/>
          <w:color w:val="000000"/>
          <w:spacing w:val="15"/>
          <w:kern w:val="0"/>
          <w:sz w:val="24"/>
          <w:szCs w:val="24"/>
          <w:lang w:val="en-US" w:eastAsia="zh-CN" w:bidi="ar-SA"/>
        </w:rPr>
        <w:t>科奥林匹克竞赛</w:t>
      </w:r>
      <w:r>
        <w:rPr>
          <w:rFonts w:hint="eastAsia" w:cs="宋体"/>
          <w:color w:val="000000"/>
          <w:spacing w:val="15"/>
          <w:kern w:val="0"/>
          <w:sz w:val="24"/>
          <w:szCs w:val="24"/>
          <w:lang w:val="en-US" w:eastAsia="zh-CN" w:bidi="ar-SA"/>
        </w:rPr>
        <w:t>和国际教育</w:t>
      </w:r>
      <w:r>
        <w:rPr>
          <w:rFonts w:hint="eastAsia" w:ascii="宋体" w:hAnsi="宋体" w:eastAsia="宋体" w:cs="宋体"/>
          <w:color w:val="000000"/>
          <w:spacing w:val="15"/>
          <w:kern w:val="0"/>
          <w:sz w:val="24"/>
          <w:szCs w:val="24"/>
          <w:lang w:val="en-US" w:eastAsia="zh-CN" w:bidi="ar-SA"/>
        </w:rPr>
        <w:t>为抓手，以培养数学、物理、化学、生物、信息技术等五大</w:t>
      </w:r>
      <w:r>
        <w:rPr>
          <w:rFonts w:hint="eastAsia" w:cs="宋体"/>
          <w:color w:val="000000"/>
          <w:spacing w:val="15"/>
          <w:kern w:val="0"/>
          <w:sz w:val="24"/>
          <w:szCs w:val="24"/>
          <w:lang w:val="en-US" w:eastAsia="zh-CN" w:bidi="ar-SA"/>
        </w:rPr>
        <w:t>理工类</w:t>
      </w:r>
      <w:r>
        <w:rPr>
          <w:rFonts w:hint="eastAsia" w:ascii="宋体" w:hAnsi="宋体" w:eastAsia="宋体" w:cs="宋体"/>
          <w:color w:val="000000"/>
          <w:spacing w:val="15"/>
          <w:kern w:val="0"/>
          <w:sz w:val="24"/>
          <w:szCs w:val="24"/>
          <w:lang w:val="en-US" w:eastAsia="zh-CN" w:bidi="ar-SA"/>
        </w:rPr>
        <w:t>学科拔尖人才</w:t>
      </w:r>
      <w:r>
        <w:rPr>
          <w:rFonts w:hint="eastAsia" w:cs="宋体"/>
          <w:color w:val="000000"/>
          <w:spacing w:val="15"/>
          <w:kern w:val="0"/>
          <w:sz w:val="24"/>
          <w:szCs w:val="24"/>
          <w:lang w:val="en-US" w:eastAsia="zh-CN" w:bidi="ar-SA"/>
        </w:rPr>
        <w:t>和国际化创新人才</w:t>
      </w:r>
      <w:r>
        <w:rPr>
          <w:rFonts w:hint="eastAsia" w:ascii="宋体" w:hAnsi="宋体" w:eastAsia="宋体" w:cs="宋体"/>
          <w:color w:val="000000"/>
          <w:spacing w:val="15"/>
          <w:kern w:val="0"/>
          <w:sz w:val="24"/>
          <w:szCs w:val="24"/>
          <w:lang w:val="en-US" w:eastAsia="zh-CN" w:bidi="ar-SA"/>
        </w:rPr>
        <w:t>为龙头，强力打造高起点</w:t>
      </w:r>
      <w:r>
        <w:rPr>
          <w:rFonts w:hint="eastAsia" w:cs="宋体"/>
          <w:color w:val="000000"/>
          <w:spacing w:val="15"/>
          <w:kern w:val="0"/>
          <w:sz w:val="24"/>
          <w:szCs w:val="24"/>
          <w:lang w:val="en-US" w:eastAsia="zh-CN" w:bidi="ar-SA"/>
        </w:rPr>
        <w:t>理工类学</w:t>
      </w:r>
      <w:r>
        <w:rPr>
          <w:rFonts w:hint="eastAsia" w:ascii="宋体" w:hAnsi="宋体" w:eastAsia="宋体" w:cs="宋体"/>
          <w:color w:val="000000"/>
          <w:spacing w:val="15"/>
          <w:kern w:val="0"/>
          <w:sz w:val="24"/>
          <w:szCs w:val="24"/>
          <w:lang w:val="en-US" w:eastAsia="zh-CN" w:bidi="ar-SA"/>
        </w:rPr>
        <w:t>科</w:t>
      </w:r>
      <w:r>
        <w:rPr>
          <w:rFonts w:hint="eastAsia" w:cs="宋体"/>
          <w:color w:val="000000"/>
          <w:spacing w:val="15"/>
          <w:kern w:val="0"/>
          <w:sz w:val="24"/>
          <w:szCs w:val="24"/>
          <w:lang w:val="en-US" w:eastAsia="zh-CN" w:bidi="ar-SA"/>
        </w:rPr>
        <w:t>竞赛和国际教育特色</w:t>
      </w:r>
      <w:r>
        <w:rPr>
          <w:rFonts w:hint="eastAsia" w:ascii="宋体" w:hAnsi="宋体" w:eastAsia="宋体" w:cs="宋体"/>
          <w:color w:val="000000"/>
          <w:spacing w:val="15"/>
          <w:kern w:val="0"/>
          <w:sz w:val="24"/>
          <w:szCs w:val="24"/>
          <w:lang w:val="en-US" w:eastAsia="zh-CN" w:bidi="ar-SA"/>
        </w:rPr>
        <w:t>高中，以服务于双一流重点高校“强基计划”</w:t>
      </w:r>
      <w:r>
        <w:rPr>
          <w:rFonts w:hint="eastAsia" w:cs="宋体"/>
          <w:color w:val="000000"/>
          <w:spacing w:val="15"/>
          <w:kern w:val="0"/>
          <w:sz w:val="24"/>
          <w:szCs w:val="24"/>
          <w:lang w:val="en-US" w:eastAsia="zh-CN" w:bidi="ar-SA"/>
        </w:rPr>
        <w:t>和国际著名高校人才培养</w:t>
      </w:r>
      <w:r>
        <w:rPr>
          <w:rFonts w:hint="eastAsia" w:ascii="宋体" w:hAnsi="宋体" w:eastAsia="宋体" w:cs="宋体"/>
          <w:color w:val="000000"/>
          <w:spacing w:val="15"/>
          <w:kern w:val="0"/>
          <w:sz w:val="24"/>
          <w:szCs w:val="24"/>
          <w:lang w:val="en-US" w:eastAsia="zh-CN" w:bidi="ar-SA"/>
        </w:rPr>
        <w:t>为牵引，文理并举。</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40" w:firstLineChars="200"/>
        <w:textAlignment w:val="auto"/>
        <w:rPr>
          <w:rFonts w:hint="eastAsia" w:ascii="宋体" w:hAnsi="宋体" w:eastAsia="宋体" w:cs="宋体"/>
          <w:color w:val="000000"/>
          <w:spacing w:val="15"/>
          <w:kern w:val="0"/>
          <w:sz w:val="24"/>
          <w:szCs w:val="24"/>
          <w:lang w:val="en-US" w:eastAsia="zh-CN" w:bidi="ar-SA"/>
        </w:rPr>
      </w:pPr>
      <w:r>
        <w:rPr>
          <w:rFonts w:hint="eastAsia" w:ascii="宋体" w:hAnsi="宋体" w:eastAsia="宋体" w:cs="宋体"/>
          <w:color w:val="000000"/>
          <w:spacing w:val="15"/>
          <w:kern w:val="0"/>
          <w:sz w:val="24"/>
          <w:szCs w:val="24"/>
          <w:lang w:val="en-US" w:eastAsia="zh-CN" w:bidi="ar-SA"/>
        </w:rPr>
        <w:t>学校占地面积145亩，新建的教学楼、实验楼、学生公寓、教师公寓和体育馆等主体建筑预计将于2024年6月底完成工程竣工验收，2024年8月底高中学生正式开学。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40" w:firstLineChars="200"/>
        <w:textAlignment w:val="auto"/>
        <w:rPr>
          <w:rFonts w:hint="eastAsia" w:ascii="宋体" w:hAnsi="宋体" w:eastAsia="宋体" w:cs="宋体"/>
          <w:color w:val="000000"/>
          <w:spacing w:val="15"/>
          <w:kern w:val="0"/>
          <w:sz w:val="24"/>
          <w:szCs w:val="24"/>
          <w:lang w:val="en-US" w:eastAsia="zh-CN" w:bidi="ar-SA"/>
        </w:rPr>
      </w:pPr>
      <w:r>
        <w:rPr>
          <w:rFonts w:hint="eastAsia" w:ascii="宋体" w:hAnsi="宋体" w:eastAsia="宋体" w:cs="宋体"/>
          <w:color w:val="000000"/>
          <w:spacing w:val="15"/>
          <w:kern w:val="0"/>
          <w:sz w:val="24"/>
          <w:szCs w:val="24"/>
          <w:lang w:val="en-US" w:eastAsia="zh-CN" w:bidi="ar-SA"/>
        </w:rPr>
        <w:t>学校招贤纳士、广纳英才。学校现已引入以曾带领郑州外国语学校竞赛团队荣获百余枚全国金牌的特级教师石敬凯和国际级数学奥林匹克竞赛金牌教练余水能老师为代表的一批奥林匹克金牌教练、特级教师和正高级教师等专家、名师、名校长，拥有适合学生及年轻教练员成长的教学平台，同时组建了一支来自全国各地优秀教师构成的教学引领团队，以勤勉的敬业精神和精湛的教学业务，培植追求卓越、踏实进取的学风，为师生提供最优质的服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40" w:firstLineChars="200"/>
        <w:textAlignment w:val="auto"/>
        <w:rPr>
          <w:rFonts w:hint="default" w:ascii="宋体" w:hAnsi="宋体" w:eastAsia="宋体" w:cs="宋体"/>
          <w:color w:val="000000"/>
          <w:spacing w:val="15"/>
          <w:kern w:val="0"/>
          <w:sz w:val="24"/>
          <w:szCs w:val="24"/>
          <w:lang w:val="en-US" w:eastAsia="zh-CN" w:bidi="ar-SA"/>
        </w:rPr>
      </w:pPr>
      <w:r>
        <w:rPr>
          <w:rFonts w:hint="eastAsia" w:ascii="宋体" w:hAnsi="宋体" w:eastAsia="宋体" w:cs="宋体"/>
          <w:color w:val="000000"/>
          <w:spacing w:val="15"/>
          <w:kern w:val="0"/>
          <w:sz w:val="24"/>
          <w:szCs w:val="24"/>
          <w:lang w:val="en-US" w:eastAsia="zh-CN" w:bidi="ar-SA"/>
        </w:rPr>
        <w:t>学校位于河南省正阳县新城区。正阳县隶属于河南省</w:t>
      </w:r>
      <w:r>
        <w:rPr>
          <w:rFonts w:hint="default" w:ascii="宋体" w:hAnsi="宋体" w:eastAsia="宋体" w:cs="宋体"/>
          <w:color w:val="000000"/>
          <w:spacing w:val="15"/>
          <w:kern w:val="0"/>
          <w:sz w:val="24"/>
          <w:szCs w:val="24"/>
          <w:lang w:val="en-US" w:eastAsia="zh-CN" w:bidi="ar-SA"/>
        </w:rPr>
        <w:t>驻马店市，</w:t>
      </w:r>
      <w:r>
        <w:rPr>
          <w:rFonts w:hint="eastAsia" w:ascii="宋体" w:hAnsi="宋体" w:eastAsia="宋体" w:cs="宋体"/>
          <w:color w:val="000000"/>
          <w:spacing w:val="15"/>
          <w:kern w:val="0"/>
          <w:sz w:val="24"/>
          <w:szCs w:val="24"/>
          <w:lang w:val="en-US" w:eastAsia="zh-CN" w:bidi="ar-SA"/>
        </w:rPr>
        <w:t>交通便利，地理位置优越。</w:t>
      </w:r>
      <w:r>
        <w:rPr>
          <w:rFonts w:hint="default" w:ascii="宋体" w:hAnsi="宋体" w:eastAsia="宋体" w:cs="宋体"/>
          <w:color w:val="000000"/>
          <w:spacing w:val="15"/>
          <w:kern w:val="0"/>
          <w:sz w:val="24"/>
          <w:szCs w:val="24"/>
          <w:lang w:val="en-US" w:eastAsia="zh-CN" w:bidi="ar-SA"/>
        </w:rPr>
        <w:t>京港澳高速、大广高速、沪陕高速、新阳高速环顾四周</w:t>
      </w:r>
      <w:r>
        <w:rPr>
          <w:rFonts w:hint="eastAsia" w:ascii="宋体" w:hAnsi="宋体" w:eastAsia="宋体" w:cs="宋体"/>
          <w:color w:val="000000"/>
          <w:spacing w:val="15"/>
          <w:kern w:val="0"/>
          <w:sz w:val="24"/>
          <w:szCs w:val="24"/>
          <w:lang w:val="en-US" w:eastAsia="zh-CN" w:bidi="ar-SA"/>
        </w:rPr>
        <w:t>；学校1小时车程左右有明港东高铁站、信阳东高铁站、驻马店西高铁站等九大火车站；信阳明港机场离学校约35分钟车程。</w:t>
      </w:r>
    </w:p>
    <w:p>
      <w:pPr>
        <w:pStyle w:val="3"/>
        <w:numPr>
          <w:ilvl w:val="0"/>
          <w:numId w:val="1"/>
        </w:numPr>
        <w:shd w:val="clear" w:color="auto" w:fill="FFFFFF"/>
        <w:spacing w:before="0" w:after="0"/>
        <w:rPr>
          <w:rFonts w:hint="eastAsia"/>
          <w:b/>
          <w:bCs/>
          <w:color w:val="000000"/>
          <w:spacing w:val="15"/>
          <w:sz w:val="24"/>
          <w:szCs w:val="24"/>
        </w:rPr>
      </w:pPr>
      <w:r>
        <w:rPr>
          <w:rFonts w:hint="eastAsia"/>
          <w:b/>
          <w:bCs/>
          <w:color w:val="000000"/>
          <w:spacing w:val="15"/>
          <w:sz w:val="24"/>
          <w:szCs w:val="24"/>
        </w:rPr>
        <w:t>招聘岗位</w:t>
      </w:r>
    </w:p>
    <w:p>
      <w:pPr>
        <w:pStyle w:val="3"/>
        <w:numPr>
          <w:ilvl w:val="0"/>
          <w:numId w:val="0"/>
        </w:numPr>
        <w:shd w:val="clear" w:color="auto" w:fill="FFFFFF"/>
        <w:spacing w:before="0" w:after="0"/>
        <w:ind w:right="0" w:rightChars="0"/>
        <w:rPr>
          <w:rFonts w:hint="default" w:eastAsia="宋体"/>
          <w:b/>
          <w:bCs/>
          <w:color w:val="000000"/>
          <w:spacing w:val="15"/>
          <w:sz w:val="24"/>
          <w:szCs w:val="24"/>
          <w:lang w:val="en-US" w:eastAsia="zh-CN"/>
        </w:rPr>
      </w:pPr>
      <w:r>
        <w:rPr>
          <w:rFonts w:hint="eastAsia"/>
          <w:b/>
          <w:bCs/>
          <w:color w:val="000000"/>
          <w:spacing w:val="15"/>
          <w:sz w:val="24"/>
          <w:szCs w:val="24"/>
          <w:lang w:val="en-US" w:eastAsia="zh-CN"/>
        </w:rPr>
        <w:t>1.高中学科专任教师（57名）</w:t>
      </w:r>
    </w:p>
    <w:tbl>
      <w:tblPr>
        <w:tblStyle w:val="5"/>
        <w:tblW w:w="8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607"/>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学科</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语文</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数学</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英语</w:t>
            </w:r>
          </w:p>
        </w:tc>
        <w:tc>
          <w:tcPr>
            <w:tcW w:w="598" w:type="dxa"/>
            <w:vAlign w:val="center"/>
          </w:tcPr>
          <w:p>
            <w:pPr>
              <w:pStyle w:val="3"/>
              <w:spacing w:before="0" w:after="0"/>
              <w:jc w:val="center"/>
              <w:rPr>
                <w:rFonts w:hint="default"/>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日语</w:t>
            </w:r>
          </w:p>
        </w:tc>
        <w:tc>
          <w:tcPr>
            <w:tcW w:w="598" w:type="dxa"/>
            <w:vAlign w:val="center"/>
          </w:tcPr>
          <w:p>
            <w:pPr>
              <w:pStyle w:val="3"/>
              <w:spacing w:before="0" w:after="0"/>
              <w:jc w:val="center"/>
              <w:rPr>
                <w:rFonts w:hint="default"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物理</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化学</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生物</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政治</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历史</w:t>
            </w:r>
          </w:p>
        </w:tc>
        <w:tc>
          <w:tcPr>
            <w:tcW w:w="598"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地理</w:t>
            </w:r>
          </w:p>
        </w:tc>
        <w:tc>
          <w:tcPr>
            <w:tcW w:w="598" w:type="dxa"/>
            <w:vAlign w:val="center"/>
          </w:tcPr>
          <w:p>
            <w:pPr>
              <w:pStyle w:val="3"/>
              <w:spacing w:before="0" w:after="0"/>
              <w:ind w:left="0" w:leftChars="0" w:right="0" w:rightChars="0"/>
              <w:jc w:val="center"/>
              <w:rPr>
                <w:rFonts w:hint="eastAsia" w:ascii="宋体" w:hAnsi="宋体" w:eastAsia="宋体" w:cs="宋体"/>
                <w:b/>
                <w:bCs/>
                <w:color w:val="000000"/>
                <w:spacing w:val="15"/>
                <w:kern w:val="0"/>
                <w:sz w:val="21"/>
                <w:szCs w:val="21"/>
                <w:vertAlign w:val="baseline"/>
                <w:lang w:val="en-US" w:eastAsia="zh-CN" w:bidi="ar-SA"/>
              </w:rPr>
            </w:pPr>
            <w:r>
              <w:rPr>
                <w:rFonts w:hint="eastAsia"/>
                <w:b/>
                <w:bCs/>
                <w:color w:val="000000"/>
                <w:spacing w:val="15"/>
                <w:sz w:val="21"/>
                <w:szCs w:val="21"/>
                <w:vertAlign w:val="baseline"/>
                <w:lang w:val="en-US" w:eastAsia="zh-CN"/>
              </w:rPr>
              <w:t>体育</w:t>
            </w:r>
          </w:p>
        </w:tc>
        <w:tc>
          <w:tcPr>
            <w:tcW w:w="607" w:type="dxa"/>
            <w:vAlign w:val="center"/>
          </w:tcPr>
          <w:p>
            <w:pPr>
              <w:pStyle w:val="3"/>
              <w:spacing w:before="0" w:after="0"/>
              <w:ind w:left="0" w:leftChars="0" w:right="0" w:rightChars="0"/>
              <w:jc w:val="center"/>
              <w:rPr>
                <w:rFonts w:hint="default" w:ascii="宋体" w:hAnsi="宋体" w:eastAsia="宋体" w:cs="宋体"/>
                <w:b/>
                <w:bCs/>
                <w:color w:val="000000"/>
                <w:spacing w:val="15"/>
                <w:kern w:val="0"/>
                <w:sz w:val="21"/>
                <w:szCs w:val="21"/>
                <w:vertAlign w:val="baseline"/>
                <w:lang w:val="en-US" w:eastAsia="zh-CN" w:bidi="ar-SA"/>
              </w:rPr>
            </w:pPr>
            <w:r>
              <w:rPr>
                <w:rFonts w:hint="eastAsia"/>
                <w:b/>
                <w:bCs/>
                <w:color w:val="000000"/>
                <w:spacing w:val="15"/>
                <w:sz w:val="21"/>
                <w:szCs w:val="21"/>
                <w:vertAlign w:val="baseline"/>
                <w:lang w:val="en-US" w:eastAsia="zh-CN"/>
              </w:rPr>
              <w:t>美术</w:t>
            </w:r>
          </w:p>
        </w:tc>
        <w:tc>
          <w:tcPr>
            <w:tcW w:w="764" w:type="dxa"/>
            <w:vAlign w:val="center"/>
          </w:tcPr>
          <w:p>
            <w:pPr>
              <w:pStyle w:val="3"/>
              <w:spacing w:before="0" w:after="0"/>
              <w:ind w:left="0" w:leftChars="0" w:right="0" w:rightChars="0"/>
              <w:jc w:val="center"/>
              <w:rPr>
                <w:rFonts w:hint="eastAsia" w:ascii="宋体" w:hAnsi="宋体" w:eastAsia="宋体" w:cs="宋体"/>
                <w:b/>
                <w:bCs/>
                <w:color w:val="000000"/>
                <w:spacing w:val="15"/>
                <w:kern w:val="0"/>
                <w:sz w:val="21"/>
                <w:szCs w:val="21"/>
                <w:vertAlign w:val="baseline"/>
                <w:lang w:val="en-US" w:eastAsia="zh-CN" w:bidi="ar-SA"/>
              </w:rPr>
            </w:pPr>
            <w:r>
              <w:rPr>
                <w:rFonts w:hint="eastAsia"/>
                <w:b/>
                <w:bCs/>
                <w:color w:val="000000"/>
                <w:spacing w:val="15"/>
                <w:sz w:val="21"/>
                <w:szCs w:val="21"/>
                <w:vertAlign w:val="baseline"/>
                <w:lang w:val="en-US" w:eastAsia="zh-CN"/>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人数</w:t>
            </w:r>
          </w:p>
        </w:tc>
        <w:tc>
          <w:tcPr>
            <w:tcW w:w="598"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9</w:t>
            </w:r>
          </w:p>
        </w:tc>
        <w:tc>
          <w:tcPr>
            <w:tcW w:w="598"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9</w:t>
            </w:r>
          </w:p>
        </w:tc>
        <w:tc>
          <w:tcPr>
            <w:tcW w:w="598"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8</w:t>
            </w:r>
          </w:p>
        </w:tc>
        <w:tc>
          <w:tcPr>
            <w:tcW w:w="598" w:type="dxa"/>
            <w:vAlign w:val="center"/>
          </w:tcPr>
          <w:p>
            <w:pPr>
              <w:pStyle w:val="3"/>
              <w:spacing w:before="0" w:after="0"/>
              <w:jc w:val="center"/>
              <w:rPr>
                <w:rFonts w:hint="default"/>
                <w:color w:val="000000"/>
                <w:spacing w:val="15"/>
                <w:sz w:val="21"/>
                <w:szCs w:val="21"/>
                <w:vertAlign w:val="baseline"/>
                <w:lang w:val="en-US" w:eastAsia="zh-CN"/>
              </w:rPr>
            </w:pPr>
            <w:r>
              <w:rPr>
                <w:rFonts w:hint="eastAsia"/>
                <w:color w:val="000000"/>
                <w:spacing w:val="15"/>
                <w:sz w:val="21"/>
                <w:szCs w:val="21"/>
                <w:vertAlign w:val="baseline"/>
                <w:lang w:val="en-US" w:eastAsia="zh-CN"/>
              </w:rPr>
              <w:t>1</w:t>
            </w:r>
          </w:p>
        </w:tc>
        <w:tc>
          <w:tcPr>
            <w:tcW w:w="598"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6</w:t>
            </w:r>
          </w:p>
        </w:tc>
        <w:tc>
          <w:tcPr>
            <w:tcW w:w="598"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4</w:t>
            </w:r>
          </w:p>
        </w:tc>
        <w:tc>
          <w:tcPr>
            <w:tcW w:w="598"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4</w:t>
            </w:r>
          </w:p>
        </w:tc>
        <w:tc>
          <w:tcPr>
            <w:tcW w:w="598"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2</w:t>
            </w:r>
          </w:p>
        </w:tc>
        <w:tc>
          <w:tcPr>
            <w:tcW w:w="598"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4</w:t>
            </w:r>
          </w:p>
        </w:tc>
        <w:tc>
          <w:tcPr>
            <w:tcW w:w="598"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4</w:t>
            </w:r>
          </w:p>
        </w:tc>
        <w:tc>
          <w:tcPr>
            <w:tcW w:w="598"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2</w:t>
            </w:r>
          </w:p>
        </w:tc>
        <w:tc>
          <w:tcPr>
            <w:tcW w:w="607"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2</w:t>
            </w:r>
          </w:p>
        </w:tc>
        <w:tc>
          <w:tcPr>
            <w:tcW w:w="764" w:type="dxa"/>
            <w:vAlign w:val="center"/>
          </w:tcPr>
          <w:p>
            <w:pPr>
              <w:pStyle w:val="3"/>
              <w:spacing w:before="0" w:after="0"/>
              <w:ind w:left="0" w:leftChars="0" w:right="0" w:rightChars="0"/>
              <w:jc w:val="center"/>
              <w:rPr>
                <w:rFonts w:hint="eastAsia" w:ascii="宋体" w:hAnsi="宋体" w:eastAsia="宋体" w:cs="宋体"/>
                <w:color w:val="000000"/>
                <w:spacing w:val="15"/>
                <w:kern w:val="0"/>
                <w:sz w:val="21"/>
                <w:szCs w:val="21"/>
                <w:vertAlign w:val="baseline"/>
                <w:lang w:val="en-US" w:eastAsia="zh-CN" w:bidi="ar-SA"/>
              </w:rPr>
            </w:pPr>
            <w:r>
              <w:rPr>
                <w:rFonts w:hint="eastAsia"/>
                <w:color w:val="000000"/>
                <w:spacing w:val="15"/>
                <w:sz w:val="21"/>
                <w:szCs w:val="21"/>
                <w:vertAlign w:val="baseline"/>
                <w:lang w:val="en-US" w:eastAsia="zh-CN"/>
              </w:rPr>
              <w:t>2</w:t>
            </w:r>
          </w:p>
        </w:tc>
      </w:tr>
    </w:tbl>
    <w:p>
      <w:pPr>
        <w:pStyle w:val="3"/>
        <w:numPr>
          <w:ilvl w:val="0"/>
          <w:numId w:val="0"/>
        </w:numPr>
        <w:shd w:val="clear" w:color="auto" w:fill="FFFFFF"/>
        <w:spacing w:before="0" w:after="0"/>
        <w:ind w:leftChars="0" w:right="0" w:rightChars="0"/>
        <w:rPr>
          <w:rFonts w:hint="eastAsia"/>
          <w:b/>
          <w:bCs/>
          <w:color w:val="000000"/>
          <w:spacing w:val="15"/>
          <w:sz w:val="24"/>
          <w:szCs w:val="24"/>
          <w:lang w:val="en-US" w:eastAsia="zh-CN"/>
        </w:rPr>
      </w:pPr>
      <w:r>
        <w:rPr>
          <w:rFonts w:hint="eastAsia"/>
          <w:b/>
          <w:bCs/>
          <w:color w:val="000000"/>
          <w:spacing w:val="15"/>
          <w:sz w:val="24"/>
          <w:szCs w:val="24"/>
          <w:lang w:val="en-US" w:eastAsia="zh-CN"/>
        </w:rPr>
        <w:t>2.奥林匹克竞赛教练员（13名）</w:t>
      </w:r>
    </w:p>
    <w:tbl>
      <w:tblPr>
        <w:tblStyle w:val="5"/>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1449"/>
        <w:gridCol w:w="1449"/>
        <w:gridCol w:w="1449"/>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学科</w:t>
            </w:r>
          </w:p>
        </w:tc>
        <w:tc>
          <w:tcPr>
            <w:tcW w:w="1449"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数学</w:t>
            </w:r>
          </w:p>
        </w:tc>
        <w:tc>
          <w:tcPr>
            <w:tcW w:w="1449" w:type="dxa"/>
            <w:vAlign w:val="center"/>
          </w:tcPr>
          <w:p>
            <w:pPr>
              <w:pStyle w:val="3"/>
              <w:spacing w:before="0" w:after="0"/>
              <w:jc w:val="center"/>
              <w:rPr>
                <w:rFonts w:hint="default"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物理</w:t>
            </w:r>
          </w:p>
        </w:tc>
        <w:tc>
          <w:tcPr>
            <w:tcW w:w="1449"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化学</w:t>
            </w:r>
          </w:p>
        </w:tc>
        <w:tc>
          <w:tcPr>
            <w:tcW w:w="1449" w:type="dxa"/>
            <w:vAlign w:val="center"/>
          </w:tcPr>
          <w:p>
            <w:pPr>
              <w:pStyle w:val="3"/>
              <w:spacing w:before="0" w:after="0"/>
              <w:jc w:val="center"/>
              <w:rPr>
                <w:rFonts w:hint="eastAsia" w:eastAsia="宋体"/>
                <w:b/>
                <w:bCs/>
                <w:color w:val="000000"/>
                <w:spacing w:val="15"/>
                <w:sz w:val="21"/>
                <w:szCs w:val="21"/>
                <w:vertAlign w:val="baseline"/>
                <w:lang w:val="en-US" w:eastAsia="zh-CN"/>
              </w:rPr>
            </w:pPr>
            <w:r>
              <w:rPr>
                <w:rFonts w:hint="eastAsia"/>
                <w:b/>
                <w:bCs/>
                <w:color w:val="000000"/>
                <w:spacing w:val="15"/>
                <w:sz w:val="21"/>
                <w:szCs w:val="21"/>
                <w:vertAlign w:val="baseline"/>
                <w:lang w:val="en-US" w:eastAsia="zh-CN"/>
              </w:rPr>
              <w:t>生物</w:t>
            </w:r>
          </w:p>
        </w:tc>
        <w:tc>
          <w:tcPr>
            <w:tcW w:w="1449" w:type="dxa"/>
            <w:vAlign w:val="center"/>
          </w:tcPr>
          <w:p>
            <w:pPr>
              <w:pStyle w:val="3"/>
              <w:spacing w:before="0" w:after="0"/>
              <w:ind w:left="0" w:leftChars="0" w:right="0" w:rightChars="0"/>
              <w:jc w:val="center"/>
              <w:rPr>
                <w:rFonts w:hint="eastAsia" w:ascii="宋体" w:hAnsi="宋体" w:eastAsia="宋体" w:cs="宋体"/>
                <w:b/>
                <w:bCs/>
                <w:color w:val="000000"/>
                <w:spacing w:val="15"/>
                <w:kern w:val="0"/>
                <w:sz w:val="21"/>
                <w:szCs w:val="21"/>
                <w:vertAlign w:val="baseline"/>
                <w:lang w:val="en-US" w:eastAsia="zh-CN" w:bidi="ar-SA"/>
              </w:rPr>
            </w:pPr>
            <w:r>
              <w:rPr>
                <w:rFonts w:hint="eastAsia"/>
                <w:b/>
                <w:bCs/>
                <w:color w:val="000000"/>
                <w:spacing w:val="15"/>
                <w:sz w:val="21"/>
                <w:szCs w:val="21"/>
                <w:vertAlign w:val="baseline"/>
                <w:lang w:val="en-US" w:eastAsia="zh-CN"/>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人数</w:t>
            </w:r>
          </w:p>
        </w:tc>
        <w:tc>
          <w:tcPr>
            <w:tcW w:w="1449"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3</w:t>
            </w:r>
          </w:p>
        </w:tc>
        <w:tc>
          <w:tcPr>
            <w:tcW w:w="1449" w:type="dxa"/>
            <w:vAlign w:val="center"/>
          </w:tcPr>
          <w:p>
            <w:pPr>
              <w:pStyle w:val="3"/>
              <w:spacing w:before="0" w:after="0"/>
              <w:jc w:val="center"/>
              <w:rPr>
                <w:rFonts w:hint="default"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3</w:t>
            </w:r>
          </w:p>
        </w:tc>
        <w:tc>
          <w:tcPr>
            <w:tcW w:w="1449"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3</w:t>
            </w:r>
          </w:p>
        </w:tc>
        <w:tc>
          <w:tcPr>
            <w:tcW w:w="1449" w:type="dxa"/>
            <w:vAlign w:val="center"/>
          </w:tcPr>
          <w:p>
            <w:pPr>
              <w:pStyle w:val="3"/>
              <w:spacing w:before="0" w:after="0"/>
              <w:jc w:val="center"/>
              <w:rPr>
                <w:rFonts w:hint="eastAsia" w:eastAsia="宋体"/>
                <w:color w:val="000000"/>
                <w:spacing w:val="15"/>
                <w:sz w:val="21"/>
                <w:szCs w:val="21"/>
                <w:vertAlign w:val="baseline"/>
                <w:lang w:val="en-US" w:eastAsia="zh-CN"/>
              </w:rPr>
            </w:pPr>
            <w:r>
              <w:rPr>
                <w:rFonts w:hint="eastAsia"/>
                <w:color w:val="000000"/>
                <w:spacing w:val="15"/>
                <w:sz w:val="21"/>
                <w:szCs w:val="21"/>
                <w:vertAlign w:val="baseline"/>
                <w:lang w:val="en-US" w:eastAsia="zh-CN"/>
              </w:rPr>
              <w:t>2</w:t>
            </w:r>
          </w:p>
        </w:tc>
        <w:tc>
          <w:tcPr>
            <w:tcW w:w="1449" w:type="dxa"/>
            <w:vAlign w:val="center"/>
          </w:tcPr>
          <w:p>
            <w:pPr>
              <w:pStyle w:val="3"/>
              <w:spacing w:before="0" w:after="0"/>
              <w:ind w:left="0" w:leftChars="0" w:right="0" w:rightChars="0"/>
              <w:jc w:val="center"/>
              <w:rPr>
                <w:rFonts w:hint="eastAsia" w:ascii="宋体" w:hAnsi="宋体" w:eastAsia="宋体" w:cs="宋体"/>
                <w:color w:val="000000"/>
                <w:spacing w:val="15"/>
                <w:kern w:val="0"/>
                <w:sz w:val="21"/>
                <w:szCs w:val="21"/>
                <w:vertAlign w:val="baseline"/>
                <w:lang w:val="en-US" w:eastAsia="zh-CN" w:bidi="ar-SA"/>
              </w:rPr>
            </w:pPr>
            <w:r>
              <w:rPr>
                <w:rFonts w:hint="eastAsia"/>
                <w:color w:val="000000"/>
                <w:spacing w:val="15"/>
                <w:sz w:val="21"/>
                <w:szCs w:val="21"/>
                <w:vertAlign w:val="baseline"/>
                <w:lang w:val="en-US" w:eastAsia="zh-CN"/>
              </w:rPr>
              <w:t>2</w:t>
            </w:r>
          </w:p>
        </w:tc>
      </w:tr>
    </w:tbl>
    <w:p>
      <w:pPr>
        <w:pStyle w:val="3"/>
        <w:shd w:val="clear" w:color="auto" w:fill="FFFFFF"/>
        <w:spacing w:before="0" w:after="0"/>
        <w:rPr>
          <w:rFonts w:hint="eastAsia" w:ascii="微软雅黑" w:hAnsi="微软雅黑" w:eastAsia="微软雅黑"/>
          <w:color w:val="000000"/>
          <w:spacing w:val="15"/>
          <w:sz w:val="21"/>
          <w:szCs w:val="21"/>
        </w:rPr>
      </w:pPr>
      <w:r>
        <w:rPr>
          <w:rFonts w:hint="eastAsia"/>
          <w:b/>
          <w:bCs/>
          <w:color w:val="000000"/>
          <w:spacing w:val="15"/>
          <w:sz w:val="23"/>
          <w:szCs w:val="23"/>
          <w:lang w:val="en-US" w:eastAsia="zh-CN"/>
        </w:rPr>
        <w:t>三、</w:t>
      </w:r>
      <w:r>
        <w:rPr>
          <w:rFonts w:hint="eastAsia"/>
          <w:b/>
          <w:bCs/>
          <w:color w:val="000000"/>
          <w:spacing w:val="15"/>
          <w:sz w:val="23"/>
          <w:szCs w:val="23"/>
        </w:rPr>
        <w:t>招聘条件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default"/>
          <w:b/>
          <w:bCs/>
          <w:color w:val="000000"/>
          <w:spacing w:val="15"/>
          <w:sz w:val="23"/>
          <w:szCs w:val="23"/>
          <w:lang w:val="en-US" w:eastAsia="zh-CN"/>
        </w:rPr>
      </w:pPr>
      <w:r>
        <w:rPr>
          <w:rFonts w:hint="eastAsia"/>
          <w:b/>
          <w:bCs/>
          <w:color w:val="000000"/>
          <w:spacing w:val="15"/>
          <w:sz w:val="23"/>
          <w:szCs w:val="23"/>
          <w:lang w:val="en-US" w:eastAsia="zh-CN"/>
        </w:rPr>
        <w:t>1.高中学科专任教师</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ind w:firstLine="261" w:firstLineChars="100"/>
        <w:textAlignment w:val="auto"/>
        <w:rPr>
          <w:rFonts w:hint="eastAsia" w:ascii="微软雅黑" w:hAnsi="微软雅黑" w:eastAsia="微软雅黑"/>
          <w:color w:val="000000"/>
          <w:spacing w:val="15"/>
          <w:sz w:val="21"/>
          <w:szCs w:val="21"/>
        </w:rPr>
      </w:pPr>
      <w:r>
        <w:rPr>
          <w:rFonts w:hint="eastAsia"/>
          <w:b/>
          <w:bCs/>
          <w:color w:val="000000"/>
          <w:spacing w:val="15"/>
          <w:sz w:val="23"/>
          <w:szCs w:val="23"/>
        </w:rPr>
        <w:t>在职教师</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4"/>
          <w:szCs w:val="24"/>
          <w:lang w:eastAsia="zh-CN"/>
        </w:rPr>
      </w:pPr>
      <w:r>
        <w:rPr>
          <w:rFonts w:hint="eastAsia"/>
          <w:color w:val="000000"/>
          <w:spacing w:val="15"/>
          <w:sz w:val="24"/>
          <w:szCs w:val="24"/>
        </w:rPr>
        <w:t>（1）</w:t>
      </w:r>
      <w:r>
        <w:rPr>
          <w:rFonts w:hint="eastAsia"/>
          <w:color w:val="000000"/>
          <w:spacing w:val="15"/>
          <w:sz w:val="24"/>
          <w:szCs w:val="24"/>
          <w:lang w:val="en-US" w:eastAsia="zh-CN"/>
        </w:rPr>
        <w:t>热爱祖国，拥护中国共产党，</w:t>
      </w:r>
      <w:r>
        <w:rPr>
          <w:rFonts w:hint="eastAsia"/>
          <w:color w:val="000000"/>
          <w:spacing w:val="15"/>
          <w:sz w:val="24"/>
          <w:szCs w:val="24"/>
        </w:rPr>
        <w:t>热爱教育事业，为人师表，关爱学生</w:t>
      </w:r>
      <w:r>
        <w:rPr>
          <w:rFonts w:hint="eastAsia"/>
          <w:color w:val="000000"/>
          <w:spacing w:val="15"/>
          <w:sz w:val="24"/>
          <w:szCs w:val="24"/>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ascii="微软雅黑" w:hAnsi="微软雅黑" w:eastAsia="微软雅黑"/>
          <w:color w:val="000000"/>
          <w:spacing w:val="15"/>
          <w:sz w:val="24"/>
          <w:szCs w:val="24"/>
        </w:rPr>
      </w:pPr>
      <w:r>
        <w:rPr>
          <w:rFonts w:hint="eastAsia"/>
          <w:color w:val="000000"/>
          <w:spacing w:val="15"/>
          <w:sz w:val="24"/>
          <w:szCs w:val="24"/>
          <w:lang w:eastAsia="zh-CN"/>
        </w:rPr>
        <w:t>（</w:t>
      </w:r>
      <w:r>
        <w:rPr>
          <w:rFonts w:hint="eastAsia"/>
          <w:color w:val="000000"/>
          <w:spacing w:val="15"/>
          <w:sz w:val="24"/>
          <w:szCs w:val="24"/>
          <w:lang w:val="en-US" w:eastAsia="zh-CN"/>
        </w:rPr>
        <w:t>2</w:t>
      </w:r>
      <w:r>
        <w:rPr>
          <w:rFonts w:hint="eastAsia"/>
          <w:color w:val="000000"/>
          <w:spacing w:val="15"/>
          <w:sz w:val="24"/>
          <w:szCs w:val="24"/>
          <w:lang w:eastAsia="zh-CN"/>
        </w:rPr>
        <w:t>）</w:t>
      </w:r>
      <w:r>
        <w:rPr>
          <w:rFonts w:hint="eastAsia"/>
          <w:color w:val="000000"/>
          <w:spacing w:val="15"/>
          <w:sz w:val="24"/>
          <w:szCs w:val="24"/>
          <w:lang w:val="en-US" w:eastAsia="zh-CN"/>
        </w:rPr>
        <w:t>认同智勇教育办学理念，顾全大局，注重团队协作</w:t>
      </w:r>
      <w:r>
        <w:rPr>
          <w:rFonts w:hint="eastAsia"/>
          <w:color w:val="000000"/>
          <w:spacing w:val="15"/>
          <w:sz w:val="24"/>
          <w:szCs w:val="24"/>
        </w:rPr>
        <w:t>，具有良好的职业道德；</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4"/>
          <w:szCs w:val="24"/>
          <w:lang w:eastAsia="zh-CN"/>
        </w:rPr>
      </w:pPr>
      <w:r>
        <w:rPr>
          <w:rFonts w:hint="eastAsia"/>
          <w:color w:val="000000"/>
          <w:spacing w:val="15"/>
          <w:sz w:val="24"/>
          <w:szCs w:val="24"/>
        </w:rPr>
        <w:t>（</w:t>
      </w:r>
      <w:r>
        <w:rPr>
          <w:rFonts w:hint="eastAsia"/>
          <w:color w:val="000000"/>
          <w:spacing w:val="15"/>
          <w:sz w:val="24"/>
          <w:szCs w:val="24"/>
          <w:lang w:val="en-US" w:eastAsia="zh-CN"/>
        </w:rPr>
        <w:t>3</w:t>
      </w:r>
      <w:r>
        <w:rPr>
          <w:rFonts w:hint="eastAsia"/>
          <w:color w:val="000000"/>
          <w:spacing w:val="15"/>
          <w:sz w:val="24"/>
          <w:szCs w:val="24"/>
        </w:rPr>
        <w:t>）大学本科以上学历</w:t>
      </w:r>
      <w:r>
        <w:rPr>
          <w:rFonts w:hint="eastAsia"/>
          <w:color w:val="000000"/>
          <w:spacing w:val="15"/>
          <w:sz w:val="24"/>
          <w:szCs w:val="24"/>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ascii="微软雅黑" w:hAnsi="微软雅黑" w:eastAsia="微软雅黑"/>
          <w:color w:val="000000"/>
          <w:spacing w:val="15"/>
          <w:sz w:val="24"/>
          <w:szCs w:val="24"/>
        </w:rPr>
      </w:pPr>
      <w:r>
        <w:rPr>
          <w:rFonts w:hint="eastAsia"/>
          <w:color w:val="000000"/>
          <w:spacing w:val="15"/>
          <w:sz w:val="24"/>
          <w:szCs w:val="24"/>
          <w:lang w:eastAsia="zh-CN"/>
        </w:rPr>
        <w:t>（</w:t>
      </w:r>
      <w:r>
        <w:rPr>
          <w:rFonts w:hint="eastAsia"/>
          <w:color w:val="000000"/>
          <w:spacing w:val="15"/>
          <w:sz w:val="24"/>
          <w:szCs w:val="24"/>
          <w:lang w:val="en-US" w:eastAsia="zh-CN"/>
        </w:rPr>
        <w:t>4</w:t>
      </w:r>
      <w:r>
        <w:rPr>
          <w:rFonts w:hint="eastAsia"/>
          <w:color w:val="000000"/>
          <w:spacing w:val="15"/>
          <w:sz w:val="24"/>
          <w:szCs w:val="24"/>
          <w:lang w:eastAsia="zh-CN"/>
        </w:rPr>
        <w:t>）</w:t>
      </w:r>
      <w:r>
        <w:rPr>
          <w:rFonts w:hint="eastAsia"/>
          <w:color w:val="000000"/>
          <w:spacing w:val="15"/>
          <w:sz w:val="24"/>
          <w:szCs w:val="24"/>
          <w:lang w:val="en-US" w:eastAsia="zh-CN"/>
        </w:rPr>
        <w:t>具有</w:t>
      </w:r>
      <w:r>
        <w:rPr>
          <w:rFonts w:hint="eastAsia"/>
          <w:color w:val="000000"/>
          <w:spacing w:val="15"/>
          <w:sz w:val="24"/>
          <w:szCs w:val="24"/>
        </w:rPr>
        <w:t>相应学科</w:t>
      </w:r>
      <w:r>
        <w:rPr>
          <w:rFonts w:hint="eastAsia"/>
          <w:color w:val="000000"/>
          <w:spacing w:val="15"/>
          <w:sz w:val="24"/>
          <w:szCs w:val="24"/>
          <w:lang w:val="en-US" w:eastAsia="zh-CN"/>
        </w:rPr>
        <w:t>高级中学</w:t>
      </w:r>
      <w:r>
        <w:rPr>
          <w:rFonts w:hint="eastAsia"/>
          <w:color w:val="000000"/>
          <w:spacing w:val="15"/>
          <w:sz w:val="24"/>
          <w:szCs w:val="24"/>
        </w:rPr>
        <w:t>教师资格证；</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4"/>
          <w:szCs w:val="24"/>
        </w:rPr>
      </w:pPr>
      <w:r>
        <w:rPr>
          <w:rFonts w:hint="eastAsia"/>
          <w:color w:val="000000"/>
          <w:spacing w:val="15"/>
          <w:sz w:val="24"/>
          <w:szCs w:val="24"/>
        </w:rPr>
        <w:t>（</w:t>
      </w:r>
      <w:r>
        <w:rPr>
          <w:rFonts w:hint="eastAsia"/>
          <w:color w:val="000000"/>
          <w:spacing w:val="15"/>
          <w:sz w:val="24"/>
          <w:szCs w:val="24"/>
          <w:lang w:val="en-US" w:eastAsia="zh-CN"/>
        </w:rPr>
        <w:t>5</w:t>
      </w:r>
      <w:r>
        <w:rPr>
          <w:rFonts w:hint="eastAsia"/>
          <w:color w:val="000000"/>
          <w:spacing w:val="15"/>
          <w:sz w:val="24"/>
          <w:szCs w:val="24"/>
        </w:rPr>
        <w:t>）年龄45周岁及以下。特级教师、正高级教师或省学科带头人、省级及以上优秀教师、市级（地区市）及以上名师或学科带头人、省级及以上骨干教师可放宽年龄限制；</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4"/>
          <w:szCs w:val="24"/>
        </w:rPr>
      </w:pPr>
      <w:r>
        <w:rPr>
          <w:rFonts w:hint="eastAsia"/>
          <w:color w:val="000000"/>
          <w:spacing w:val="15"/>
          <w:sz w:val="24"/>
          <w:szCs w:val="24"/>
        </w:rPr>
        <w:t>（</w:t>
      </w:r>
      <w:r>
        <w:rPr>
          <w:rFonts w:hint="eastAsia"/>
          <w:color w:val="000000"/>
          <w:spacing w:val="15"/>
          <w:sz w:val="24"/>
          <w:szCs w:val="24"/>
          <w:lang w:val="en-US" w:eastAsia="zh-CN"/>
        </w:rPr>
        <w:t>6</w:t>
      </w:r>
      <w:r>
        <w:rPr>
          <w:rFonts w:hint="eastAsia"/>
          <w:color w:val="000000"/>
          <w:spacing w:val="15"/>
          <w:sz w:val="24"/>
          <w:szCs w:val="24"/>
        </w:rPr>
        <w:t>）</w:t>
      </w:r>
      <w:r>
        <w:rPr>
          <w:rFonts w:hint="eastAsia"/>
          <w:color w:val="000000"/>
          <w:spacing w:val="15"/>
          <w:sz w:val="24"/>
          <w:szCs w:val="24"/>
          <w:lang w:val="en-US" w:eastAsia="zh-CN"/>
        </w:rPr>
        <w:t>有班主任工作经历优先，</w:t>
      </w:r>
      <w:r>
        <w:rPr>
          <w:rFonts w:hint="eastAsia"/>
          <w:color w:val="000000"/>
          <w:spacing w:val="15"/>
          <w:sz w:val="24"/>
          <w:szCs w:val="24"/>
        </w:rPr>
        <w:t>有毕业班教学经验优先。</w:t>
      </w:r>
    </w:p>
    <w:p>
      <w:pPr>
        <w:pStyle w:val="3"/>
        <w:shd w:val="clear" w:color="auto" w:fill="FFFFFF"/>
        <w:spacing w:before="0" w:after="0"/>
        <w:ind w:firstLine="261" w:firstLineChars="100"/>
        <w:rPr>
          <w:rFonts w:hint="eastAsia"/>
          <w:b/>
          <w:bCs/>
          <w:color w:val="000000"/>
          <w:spacing w:val="15"/>
          <w:sz w:val="23"/>
          <w:szCs w:val="23"/>
        </w:rPr>
      </w:pPr>
      <w:r>
        <w:rPr>
          <w:rFonts w:hint="eastAsia"/>
          <w:b/>
          <w:bCs/>
          <w:color w:val="000000"/>
          <w:spacing w:val="15"/>
          <w:sz w:val="23"/>
          <w:szCs w:val="23"/>
        </w:rPr>
        <w:t>应届毕业生</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3"/>
          <w:szCs w:val="23"/>
          <w:lang w:eastAsia="zh-CN"/>
        </w:rPr>
      </w:pPr>
      <w:r>
        <w:rPr>
          <w:rFonts w:hint="eastAsia"/>
          <w:color w:val="000000"/>
          <w:spacing w:val="15"/>
          <w:sz w:val="23"/>
          <w:szCs w:val="23"/>
        </w:rPr>
        <w:t>（1）</w:t>
      </w:r>
      <w:r>
        <w:rPr>
          <w:rFonts w:hint="eastAsia"/>
          <w:color w:val="000000"/>
          <w:spacing w:val="15"/>
          <w:sz w:val="23"/>
          <w:szCs w:val="23"/>
          <w:lang w:val="en-US" w:eastAsia="zh-CN"/>
        </w:rPr>
        <w:t>热爱祖国，拥护中国共产党，</w:t>
      </w:r>
      <w:r>
        <w:rPr>
          <w:rFonts w:hint="eastAsia"/>
          <w:color w:val="000000"/>
          <w:spacing w:val="15"/>
          <w:sz w:val="23"/>
          <w:szCs w:val="23"/>
        </w:rPr>
        <w:t>热爱教育事业，为人师表，关爱学生</w:t>
      </w:r>
      <w:r>
        <w:rPr>
          <w:rFonts w:hint="eastAsia"/>
          <w:color w:val="000000"/>
          <w:spacing w:val="15"/>
          <w:sz w:val="23"/>
          <w:szCs w:val="23"/>
          <w:lang w:eastAsia="zh-CN"/>
        </w:rPr>
        <w:t>；</w:t>
      </w:r>
    </w:p>
    <w:p>
      <w:pPr>
        <w:pStyle w:val="3"/>
        <w:shd w:val="clear" w:color="auto" w:fill="FFFFFF"/>
        <w:spacing w:before="0" w:after="0"/>
        <w:rPr>
          <w:rFonts w:hint="eastAsia"/>
          <w:color w:val="000000"/>
          <w:spacing w:val="15"/>
          <w:sz w:val="23"/>
          <w:szCs w:val="23"/>
        </w:rPr>
      </w:pPr>
      <w:r>
        <w:rPr>
          <w:rFonts w:hint="eastAsia"/>
          <w:color w:val="000000"/>
          <w:spacing w:val="15"/>
          <w:sz w:val="23"/>
          <w:szCs w:val="23"/>
          <w:lang w:eastAsia="zh-CN"/>
        </w:rPr>
        <w:t>（</w:t>
      </w:r>
      <w:r>
        <w:rPr>
          <w:rFonts w:hint="eastAsia"/>
          <w:color w:val="000000"/>
          <w:spacing w:val="15"/>
          <w:sz w:val="23"/>
          <w:szCs w:val="23"/>
          <w:lang w:val="en-US" w:eastAsia="zh-CN"/>
        </w:rPr>
        <w:t>2</w:t>
      </w:r>
      <w:r>
        <w:rPr>
          <w:rFonts w:hint="eastAsia"/>
          <w:color w:val="000000"/>
          <w:spacing w:val="15"/>
          <w:sz w:val="23"/>
          <w:szCs w:val="23"/>
          <w:lang w:eastAsia="zh-CN"/>
        </w:rPr>
        <w:t>）</w:t>
      </w:r>
      <w:r>
        <w:rPr>
          <w:rFonts w:hint="eastAsia"/>
          <w:color w:val="000000"/>
          <w:spacing w:val="15"/>
          <w:sz w:val="23"/>
          <w:szCs w:val="23"/>
          <w:lang w:val="en-US" w:eastAsia="zh-CN"/>
        </w:rPr>
        <w:t>认同智勇教育办学理念，顾全大局，注重团队协作</w:t>
      </w:r>
      <w:r>
        <w:rPr>
          <w:rFonts w:hint="eastAsia"/>
          <w:color w:val="000000"/>
          <w:spacing w:val="15"/>
          <w:sz w:val="23"/>
          <w:szCs w:val="23"/>
        </w:rPr>
        <w:t>，具有良好的职业道德；</w:t>
      </w:r>
    </w:p>
    <w:p>
      <w:pPr>
        <w:pStyle w:val="3"/>
        <w:shd w:val="clear" w:color="auto" w:fill="FFFFFF"/>
        <w:spacing w:before="0" w:after="0"/>
        <w:rPr>
          <w:rFonts w:hint="default" w:eastAsia="宋体"/>
          <w:color w:val="000000"/>
          <w:spacing w:val="15"/>
          <w:sz w:val="23"/>
          <w:szCs w:val="23"/>
          <w:lang w:val="en-US" w:eastAsia="zh-CN"/>
        </w:rPr>
      </w:pPr>
      <w:r>
        <w:rPr>
          <w:rFonts w:hint="eastAsia"/>
          <w:color w:val="000000"/>
          <w:spacing w:val="15"/>
          <w:sz w:val="23"/>
          <w:szCs w:val="23"/>
        </w:rPr>
        <w:t>（</w:t>
      </w:r>
      <w:r>
        <w:rPr>
          <w:rFonts w:hint="eastAsia"/>
          <w:color w:val="000000"/>
          <w:spacing w:val="15"/>
          <w:sz w:val="23"/>
          <w:szCs w:val="23"/>
          <w:lang w:val="en-US" w:eastAsia="zh-CN"/>
        </w:rPr>
        <w:t>3</w:t>
      </w:r>
      <w:r>
        <w:rPr>
          <w:rFonts w:hint="eastAsia"/>
          <w:color w:val="000000"/>
          <w:spacing w:val="15"/>
          <w:sz w:val="23"/>
          <w:szCs w:val="23"/>
        </w:rPr>
        <w:t>）师范院校教育类专业或</w:t>
      </w:r>
      <w:r>
        <w:rPr>
          <w:rFonts w:hint="eastAsia"/>
          <w:color w:val="000000"/>
          <w:spacing w:val="15"/>
          <w:sz w:val="23"/>
          <w:szCs w:val="23"/>
          <w:lang w:val="en-US" w:eastAsia="zh-CN"/>
        </w:rPr>
        <w:t>原</w:t>
      </w:r>
      <w:r>
        <w:rPr>
          <w:rFonts w:hint="eastAsia"/>
          <w:color w:val="000000"/>
          <w:spacing w:val="15"/>
          <w:sz w:val="23"/>
          <w:szCs w:val="23"/>
        </w:rPr>
        <w:t>985、211院校应届优秀本科及以上毕业生；</w:t>
      </w:r>
      <w:r>
        <w:rPr>
          <w:rFonts w:hint="eastAsia"/>
          <w:color w:val="000000"/>
          <w:spacing w:val="15"/>
          <w:sz w:val="23"/>
          <w:szCs w:val="23"/>
          <w:lang w:val="en-US" w:eastAsia="zh-CN"/>
        </w:rPr>
        <w:t>或非师范类院校相近专业优秀毕业生；</w:t>
      </w:r>
    </w:p>
    <w:p>
      <w:pPr>
        <w:pStyle w:val="3"/>
        <w:shd w:val="clear" w:color="auto" w:fill="FFFFFF"/>
        <w:spacing w:before="0" w:after="0"/>
        <w:rPr>
          <w:rFonts w:hint="eastAsia" w:ascii="微软雅黑" w:hAnsi="微软雅黑" w:eastAsia="微软雅黑"/>
          <w:color w:val="000000"/>
          <w:spacing w:val="15"/>
          <w:sz w:val="21"/>
          <w:szCs w:val="21"/>
        </w:rPr>
      </w:pPr>
      <w:r>
        <w:rPr>
          <w:rFonts w:hint="eastAsia"/>
          <w:color w:val="000000"/>
          <w:spacing w:val="15"/>
          <w:sz w:val="23"/>
          <w:szCs w:val="23"/>
          <w:lang w:eastAsia="zh-CN"/>
        </w:rPr>
        <w:t>（</w:t>
      </w:r>
      <w:r>
        <w:rPr>
          <w:rFonts w:hint="eastAsia"/>
          <w:color w:val="000000"/>
          <w:spacing w:val="15"/>
          <w:sz w:val="23"/>
          <w:szCs w:val="23"/>
          <w:lang w:val="en-US" w:eastAsia="zh-CN"/>
        </w:rPr>
        <w:t>4</w:t>
      </w:r>
      <w:r>
        <w:rPr>
          <w:rFonts w:hint="eastAsia"/>
          <w:color w:val="000000"/>
          <w:spacing w:val="15"/>
          <w:sz w:val="23"/>
          <w:szCs w:val="23"/>
          <w:lang w:eastAsia="zh-CN"/>
        </w:rPr>
        <w:t>）</w:t>
      </w:r>
      <w:r>
        <w:rPr>
          <w:rFonts w:hint="eastAsia"/>
          <w:color w:val="000000"/>
          <w:spacing w:val="15"/>
          <w:sz w:val="23"/>
          <w:szCs w:val="23"/>
          <w:lang w:val="en-US" w:eastAsia="zh-CN"/>
        </w:rPr>
        <w:t>具有</w:t>
      </w:r>
      <w:r>
        <w:rPr>
          <w:rFonts w:hint="eastAsia"/>
          <w:color w:val="000000"/>
          <w:spacing w:val="15"/>
          <w:sz w:val="23"/>
          <w:szCs w:val="23"/>
        </w:rPr>
        <w:t>相应学科</w:t>
      </w:r>
      <w:r>
        <w:rPr>
          <w:rFonts w:hint="eastAsia"/>
          <w:color w:val="000000"/>
          <w:spacing w:val="15"/>
          <w:sz w:val="23"/>
          <w:szCs w:val="23"/>
          <w:lang w:val="en-US" w:eastAsia="zh-CN"/>
        </w:rPr>
        <w:t>高级中学</w:t>
      </w:r>
      <w:r>
        <w:rPr>
          <w:rFonts w:hint="eastAsia"/>
          <w:color w:val="000000"/>
          <w:spacing w:val="15"/>
          <w:sz w:val="23"/>
          <w:szCs w:val="23"/>
        </w:rPr>
        <w:t>教师资格证；</w:t>
      </w:r>
    </w:p>
    <w:p>
      <w:pPr>
        <w:pStyle w:val="3"/>
        <w:shd w:val="clear" w:color="auto" w:fill="FFFFFF"/>
        <w:spacing w:before="0" w:after="0"/>
        <w:rPr>
          <w:rFonts w:hint="eastAsia"/>
          <w:color w:val="000000"/>
          <w:spacing w:val="15"/>
          <w:sz w:val="23"/>
          <w:szCs w:val="23"/>
        </w:rPr>
      </w:pPr>
      <w:r>
        <w:rPr>
          <w:rFonts w:hint="eastAsia"/>
          <w:color w:val="000000"/>
          <w:spacing w:val="15"/>
          <w:sz w:val="23"/>
          <w:szCs w:val="23"/>
        </w:rPr>
        <w:t>（</w:t>
      </w:r>
      <w:r>
        <w:rPr>
          <w:rFonts w:hint="eastAsia"/>
          <w:color w:val="000000"/>
          <w:spacing w:val="15"/>
          <w:sz w:val="23"/>
          <w:szCs w:val="23"/>
          <w:lang w:val="en-US" w:eastAsia="zh-CN"/>
        </w:rPr>
        <w:t>5</w:t>
      </w:r>
      <w:r>
        <w:rPr>
          <w:rFonts w:hint="eastAsia"/>
          <w:color w:val="000000"/>
          <w:spacing w:val="15"/>
          <w:sz w:val="23"/>
          <w:szCs w:val="23"/>
        </w:rPr>
        <w:t>）党员或学生干部，在校期间获得学院以上一等奖学金或国家奖学金、国家励志奖学金者及有特长者优先。</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b/>
          <w:bCs/>
          <w:color w:val="000000"/>
          <w:spacing w:val="15"/>
          <w:sz w:val="24"/>
          <w:szCs w:val="24"/>
          <w:lang w:val="en-US" w:eastAsia="zh-CN"/>
        </w:rPr>
      </w:pPr>
      <w:r>
        <w:rPr>
          <w:rFonts w:hint="eastAsia"/>
          <w:b/>
          <w:bCs/>
          <w:color w:val="000000"/>
          <w:spacing w:val="15"/>
          <w:sz w:val="23"/>
          <w:szCs w:val="23"/>
          <w:lang w:val="en-US" w:eastAsia="zh-CN"/>
        </w:rPr>
        <w:t>2.</w:t>
      </w:r>
      <w:r>
        <w:rPr>
          <w:rFonts w:hint="eastAsia"/>
          <w:b/>
          <w:bCs/>
          <w:color w:val="000000"/>
          <w:spacing w:val="15"/>
          <w:sz w:val="24"/>
          <w:szCs w:val="24"/>
          <w:lang w:val="en-US" w:eastAsia="zh-CN"/>
        </w:rPr>
        <w:t>奥林匹克竞赛教练员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4"/>
          <w:szCs w:val="24"/>
          <w:lang w:eastAsia="zh-CN"/>
        </w:rPr>
      </w:pPr>
      <w:r>
        <w:rPr>
          <w:rFonts w:hint="eastAsia"/>
          <w:color w:val="000000"/>
          <w:spacing w:val="15"/>
          <w:sz w:val="24"/>
          <w:szCs w:val="24"/>
        </w:rPr>
        <w:t>（1）</w:t>
      </w:r>
      <w:r>
        <w:rPr>
          <w:rFonts w:hint="eastAsia"/>
          <w:color w:val="000000"/>
          <w:spacing w:val="15"/>
          <w:sz w:val="24"/>
          <w:szCs w:val="24"/>
          <w:lang w:val="en-US" w:eastAsia="zh-CN"/>
        </w:rPr>
        <w:t>热爱祖国，拥护中国共产党，</w:t>
      </w:r>
      <w:r>
        <w:rPr>
          <w:rFonts w:hint="eastAsia"/>
          <w:color w:val="000000"/>
          <w:spacing w:val="15"/>
          <w:sz w:val="24"/>
          <w:szCs w:val="24"/>
        </w:rPr>
        <w:t>热爱教育事业，为人师表，关爱学生</w:t>
      </w:r>
      <w:r>
        <w:rPr>
          <w:rFonts w:hint="eastAsia"/>
          <w:color w:val="000000"/>
          <w:spacing w:val="15"/>
          <w:sz w:val="24"/>
          <w:szCs w:val="24"/>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ascii="微软雅黑" w:hAnsi="微软雅黑" w:eastAsia="微软雅黑"/>
          <w:color w:val="000000"/>
          <w:spacing w:val="15"/>
          <w:sz w:val="24"/>
          <w:szCs w:val="24"/>
        </w:rPr>
      </w:pPr>
      <w:r>
        <w:rPr>
          <w:rFonts w:hint="eastAsia"/>
          <w:color w:val="000000"/>
          <w:spacing w:val="15"/>
          <w:sz w:val="24"/>
          <w:szCs w:val="24"/>
          <w:lang w:eastAsia="zh-CN"/>
        </w:rPr>
        <w:t>（</w:t>
      </w:r>
      <w:r>
        <w:rPr>
          <w:rFonts w:hint="eastAsia"/>
          <w:color w:val="000000"/>
          <w:spacing w:val="15"/>
          <w:sz w:val="24"/>
          <w:szCs w:val="24"/>
          <w:lang w:val="en-US" w:eastAsia="zh-CN"/>
        </w:rPr>
        <w:t>2</w:t>
      </w:r>
      <w:r>
        <w:rPr>
          <w:rFonts w:hint="eastAsia"/>
          <w:color w:val="000000"/>
          <w:spacing w:val="15"/>
          <w:sz w:val="24"/>
          <w:szCs w:val="24"/>
          <w:lang w:eastAsia="zh-CN"/>
        </w:rPr>
        <w:t>）</w:t>
      </w:r>
      <w:r>
        <w:rPr>
          <w:rFonts w:hint="eastAsia"/>
          <w:color w:val="000000"/>
          <w:spacing w:val="15"/>
          <w:sz w:val="24"/>
          <w:szCs w:val="24"/>
          <w:lang w:val="en-US" w:eastAsia="zh-CN"/>
        </w:rPr>
        <w:t>认同智勇教育办学理念，顾全大局，注重团队协作</w:t>
      </w:r>
      <w:r>
        <w:rPr>
          <w:rFonts w:hint="eastAsia"/>
          <w:color w:val="000000"/>
          <w:spacing w:val="15"/>
          <w:sz w:val="24"/>
          <w:szCs w:val="24"/>
        </w:rPr>
        <w:t>，具有良好的职业道德；</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eastAsia"/>
          <w:color w:val="000000"/>
          <w:spacing w:val="15"/>
          <w:sz w:val="24"/>
          <w:szCs w:val="24"/>
          <w:lang w:eastAsia="zh-CN"/>
        </w:rPr>
      </w:pPr>
      <w:r>
        <w:rPr>
          <w:rFonts w:hint="eastAsia"/>
          <w:color w:val="000000"/>
          <w:spacing w:val="15"/>
          <w:sz w:val="24"/>
          <w:szCs w:val="24"/>
        </w:rPr>
        <w:t>（</w:t>
      </w:r>
      <w:r>
        <w:rPr>
          <w:rFonts w:hint="eastAsia"/>
          <w:color w:val="000000"/>
          <w:spacing w:val="15"/>
          <w:sz w:val="24"/>
          <w:szCs w:val="24"/>
          <w:lang w:val="en-US" w:eastAsia="zh-CN"/>
        </w:rPr>
        <w:t>3</w:t>
      </w:r>
      <w:r>
        <w:rPr>
          <w:rFonts w:hint="eastAsia"/>
          <w:color w:val="000000"/>
          <w:spacing w:val="15"/>
          <w:sz w:val="24"/>
          <w:szCs w:val="24"/>
        </w:rPr>
        <w:t>）大学本科</w:t>
      </w:r>
      <w:r>
        <w:rPr>
          <w:rFonts w:hint="eastAsia"/>
          <w:color w:val="000000"/>
          <w:spacing w:val="15"/>
          <w:sz w:val="24"/>
          <w:szCs w:val="24"/>
          <w:lang w:val="en-US" w:eastAsia="zh-CN"/>
        </w:rPr>
        <w:t>及</w:t>
      </w:r>
      <w:r>
        <w:rPr>
          <w:rFonts w:hint="eastAsia"/>
          <w:color w:val="000000"/>
          <w:spacing w:val="15"/>
          <w:sz w:val="24"/>
          <w:szCs w:val="24"/>
        </w:rPr>
        <w:t>以上学历</w:t>
      </w:r>
      <w:r>
        <w:rPr>
          <w:rFonts w:hint="eastAsia"/>
          <w:color w:val="000000"/>
          <w:spacing w:val="15"/>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eastAsia="宋体"/>
          <w:color w:val="000000"/>
          <w:spacing w:val="15"/>
          <w:sz w:val="24"/>
          <w:szCs w:val="24"/>
          <w:lang w:eastAsia="zh-CN"/>
        </w:rPr>
      </w:pPr>
      <w:r>
        <w:rPr>
          <w:rFonts w:hint="eastAsia"/>
          <w:color w:val="000000"/>
          <w:spacing w:val="15"/>
          <w:sz w:val="24"/>
          <w:szCs w:val="24"/>
        </w:rPr>
        <w:t>（</w:t>
      </w:r>
      <w:r>
        <w:rPr>
          <w:rFonts w:hint="eastAsia"/>
          <w:color w:val="000000"/>
          <w:spacing w:val="15"/>
          <w:sz w:val="24"/>
          <w:szCs w:val="24"/>
          <w:lang w:val="en-US" w:eastAsia="zh-CN"/>
        </w:rPr>
        <w:t>4</w:t>
      </w:r>
      <w:r>
        <w:rPr>
          <w:rFonts w:hint="eastAsia"/>
          <w:color w:val="000000"/>
          <w:spacing w:val="15"/>
          <w:sz w:val="24"/>
          <w:szCs w:val="24"/>
        </w:rPr>
        <w:t>）在职高中数学、物理、化学、生物</w:t>
      </w:r>
      <w:r>
        <w:rPr>
          <w:rFonts w:hint="eastAsia"/>
          <w:color w:val="000000"/>
          <w:spacing w:val="15"/>
          <w:sz w:val="24"/>
          <w:szCs w:val="24"/>
          <w:lang w:val="en-US" w:eastAsia="zh-CN"/>
        </w:rPr>
        <w:t>学</w:t>
      </w:r>
      <w:r>
        <w:rPr>
          <w:rFonts w:hint="eastAsia"/>
          <w:color w:val="000000"/>
          <w:spacing w:val="15"/>
          <w:sz w:val="24"/>
          <w:szCs w:val="24"/>
        </w:rPr>
        <w:t>、信息</w:t>
      </w:r>
      <w:r>
        <w:rPr>
          <w:rFonts w:hint="eastAsia"/>
          <w:color w:val="000000"/>
          <w:spacing w:val="15"/>
          <w:sz w:val="24"/>
          <w:szCs w:val="24"/>
          <w:lang w:val="en-US" w:eastAsia="zh-CN"/>
        </w:rPr>
        <w:t>学</w:t>
      </w:r>
      <w:r>
        <w:rPr>
          <w:rFonts w:hint="eastAsia"/>
          <w:color w:val="000000"/>
          <w:spacing w:val="15"/>
          <w:sz w:val="24"/>
          <w:szCs w:val="24"/>
        </w:rPr>
        <w:t>竞赛教练员，辅导学生获得过全国竞赛</w:t>
      </w:r>
      <w:r>
        <w:rPr>
          <w:rFonts w:hint="eastAsia"/>
          <w:color w:val="000000"/>
          <w:spacing w:val="15"/>
          <w:sz w:val="24"/>
          <w:szCs w:val="24"/>
          <w:lang w:val="en-US" w:eastAsia="zh-CN"/>
        </w:rPr>
        <w:t>奖</w:t>
      </w:r>
      <w:r>
        <w:rPr>
          <w:rFonts w:hint="eastAsia"/>
          <w:color w:val="000000"/>
          <w:spacing w:val="15"/>
          <w:sz w:val="24"/>
          <w:szCs w:val="24"/>
        </w:rPr>
        <w:t>励</w:t>
      </w:r>
      <w:r>
        <w:rPr>
          <w:rFonts w:hint="eastAsia"/>
          <w:color w:val="000000"/>
          <w:spacing w:val="15"/>
          <w:sz w:val="24"/>
          <w:szCs w:val="24"/>
          <w:lang w:eastAsia="zh-CN"/>
        </w:rPr>
        <w:t>；</w:t>
      </w:r>
      <w:r>
        <w:rPr>
          <w:rFonts w:hint="eastAsia"/>
          <w:color w:val="000000"/>
          <w:spacing w:val="15"/>
          <w:sz w:val="24"/>
          <w:szCs w:val="24"/>
          <w:lang w:val="en-US" w:eastAsia="zh-CN"/>
        </w:rPr>
        <w:t>应届毕业生在高中阶段参加过五大学科奥林匹克竞赛学习并</w:t>
      </w:r>
      <w:r>
        <w:rPr>
          <w:rFonts w:hint="eastAsia"/>
          <w:color w:val="000000"/>
          <w:spacing w:val="15"/>
          <w:sz w:val="24"/>
          <w:szCs w:val="24"/>
        </w:rPr>
        <w:t>获得</w:t>
      </w:r>
      <w:r>
        <w:rPr>
          <w:rFonts w:hint="eastAsia"/>
          <w:color w:val="000000"/>
          <w:spacing w:val="15"/>
          <w:sz w:val="24"/>
          <w:szCs w:val="24"/>
          <w:lang w:val="en-US" w:eastAsia="zh-CN"/>
        </w:rPr>
        <w:t>过</w:t>
      </w:r>
      <w:r>
        <w:rPr>
          <w:rFonts w:hint="eastAsia"/>
          <w:color w:val="000000"/>
          <w:spacing w:val="15"/>
          <w:sz w:val="24"/>
          <w:szCs w:val="24"/>
        </w:rPr>
        <w:t>省赛区一等奖及以上奖项</w:t>
      </w:r>
      <w:r>
        <w:rPr>
          <w:rFonts w:hint="eastAsia"/>
          <w:color w:val="000000"/>
          <w:spacing w:val="15"/>
          <w:sz w:val="24"/>
          <w:szCs w:val="24"/>
          <w:lang w:val="en-US" w:eastAsia="zh-CN"/>
        </w:rPr>
        <w:t>者优先录用</w:t>
      </w:r>
      <w:r>
        <w:rPr>
          <w:rFonts w:hint="eastAsia"/>
          <w:color w:val="000000"/>
          <w:spacing w:val="15"/>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rPr>
          <w:rFonts w:hint="eastAsia"/>
          <w:color w:val="000000"/>
          <w:spacing w:val="15"/>
          <w:sz w:val="24"/>
          <w:szCs w:val="24"/>
        </w:rPr>
      </w:pPr>
      <w:r>
        <w:rPr>
          <w:rFonts w:hint="eastAsia"/>
          <w:color w:val="000000"/>
          <w:spacing w:val="15"/>
          <w:sz w:val="24"/>
          <w:szCs w:val="24"/>
          <w:lang w:eastAsia="zh-CN"/>
        </w:rPr>
        <w:t>（</w:t>
      </w:r>
      <w:r>
        <w:rPr>
          <w:rFonts w:hint="eastAsia"/>
          <w:color w:val="000000"/>
          <w:spacing w:val="15"/>
          <w:sz w:val="24"/>
          <w:szCs w:val="24"/>
          <w:lang w:val="en-US" w:eastAsia="zh-CN"/>
        </w:rPr>
        <w:t>5</w:t>
      </w:r>
      <w:r>
        <w:rPr>
          <w:rFonts w:hint="eastAsia"/>
          <w:color w:val="000000"/>
          <w:spacing w:val="15"/>
          <w:sz w:val="24"/>
          <w:szCs w:val="24"/>
          <w:lang w:eastAsia="zh-CN"/>
        </w:rPr>
        <w:t>）</w:t>
      </w:r>
      <w:r>
        <w:rPr>
          <w:rFonts w:hint="eastAsia"/>
          <w:color w:val="000000"/>
          <w:spacing w:val="15"/>
          <w:sz w:val="24"/>
          <w:szCs w:val="24"/>
        </w:rPr>
        <w:t>本人本科或硕士阶段进行过本学科竞赛专业系统学习且成绩优异</w:t>
      </w:r>
      <w:r>
        <w:rPr>
          <w:rFonts w:hint="eastAsia"/>
          <w:color w:val="000000"/>
          <w:spacing w:val="15"/>
          <w:sz w:val="24"/>
          <w:szCs w:val="24"/>
          <w:lang w:eastAsia="zh-CN"/>
        </w:rPr>
        <w:t>，</w:t>
      </w:r>
      <w:r>
        <w:rPr>
          <w:rFonts w:hint="eastAsia"/>
          <w:color w:val="000000"/>
          <w:spacing w:val="15"/>
          <w:sz w:val="24"/>
          <w:szCs w:val="24"/>
        </w:rPr>
        <w:t>特别优秀者条件可适当放宽。</w:t>
      </w:r>
    </w:p>
    <w:p>
      <w:pPr>
        <w:pStyle w:val="3"/>
        <w:shd w:val="clear" w:color="auto" w:fill="FFFFFF"/>
        <w:spacing w:before="0" w:after="0"/>
        <w:rPr>
          <w:rFonts w:hint="eastAsia" w:ascii="微软雅黑" w:hAnsi="微软雅黑" w:eastAsia="微软雅黑"/>
          <w:color w:val="000000"/>
          <w:spacing w:val="15"/>
          <w:sz w:val="21"/>
          <w:szCs w:val="21"/>
        </w:rPr>
      </w:pPr>
      <w:r>
        <w:rPr>
          <w:rFonts w:hint="eastAsia"/>
          <w:b/>
          <w:bCs/>
          <w:color w:val="000000"/>
          <w:spacing w:val="15"/>
          <w:sz w:val="23"/>
          <w:szCs w:val="23"/>
          <w:lang w:val="en-US" w:eastAsia="zh-CN"/>
        </w:rPr>
        <w:t>四、薪资</w:t>
      </w:r>
      <w:r>
        <w:rPr>
          <w:rFonts w:hint="eastAsia"/>
          <w:b/>
          <w:bCs/>
          <w:color w:val="000000"/>
          <w:spacing w:val="15"/>
          <w:sz w:val="23"/>
          <w:szCs w:val="23"/>
        </w:rPr>
        <w:t>福利</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240" w:lineRule="exact"/>
        <w:textAlignment w:val="auto"/>
        <w:rPr>
          <w:rFonts w:hint="default"/>
          <w:color w:val="000000"/>
          <w:spacing w:val="15"/>
          <w:sz w:val="23"/>
          <w:szCs w:val="23"/>
          <w:lang w:val="en-US" w:eastAsia="zh-CN"/>
        </w:rPr>
      </w:pPr>
      <w:r>
        <w:rPr>
          <w:rFonts w:hint="eastAsia"/>
          <w:color w:val="000000"/>
          <w:spacing w:val="15"/>
          <w:sz w:val="23"/>
          <w:szCs w:val="23"/>
          <w:lang w:val="en-US" w:eastAsia="zh-CN"/>
        </w:rPr>
        <w:t>1.高中学科专任教师综合薪资8—25万元/年，奥林匹克竞赛教练综合薪资20—100万/年；</w:t>
      </w:r>
    </w:p>
    <w:p>
      <w:pPr>
        <w:pStyle w:val="3"/>
        <w:shd w:val="clear" w:color="auto" w:fill="FFFFFF"/>
        <w:spacing w:before="0" w:after="0"/>
        <w:rPr>
          <w:rFonts w:hint="eastAsia"/>
          <w:color w:val="000000"/>
          <w:spacing w:val="15"/>
          <w:sz w:val="23"/>
          <w:szCs w:val="23"/>
          <w:lang w:val="en-US" w:eastAsia="zh-CN"/>
        </w:rPr>
      </w:pPr>
      <w:r>
        <w:rPr>
          <w:rFonts w:hint="eastAsia"/>
          <w:color w:val="000000"/>
          <w:spacing w:val="15"/>
          <w:sz w:val="23"/>
          <w:szCs w:val="23"/>
          <w:lang w:val="en-US" w:eastAsia="zh-CN"/>
        </w:rPr>
        <w:t>2.缴纳五险一金；</w:t>
      </w:r>
    </w:p>
    <w:p>
      <w:pPr>
        <w:pStyle w:val="3"/>
        <w:shd w:val="clear" w:color="auto" w:fill="FFFFFF"/>
        <w:spacing w:before="0" w:after="0"/>
        <w:rPr>
          <w:rFonts w:hint="eastAsia"/>
          <w:color w:val="000000"/>
          <w:spacing w:val="15"/>
          <w:sz w:val="23"/>
          <w:szCs w:val="23"/>
          <w:lang w:eastAsia="zh-CN"/>
        </w:rPr>
      </w:pPr>
      <w:r>
        <w:rPr>
          <w:rFonts w:hint="eastAsia"/>
          <w:color w:val="000000"/>
          <w:spacing w:val="15"/>
          <w:sz w:val="23"/>
          <w:szCs w:val="23"/>
          <w:lang w:val="en-US" w:eastAsia="zh-CN"/>
        </w:rPr>
        <w:t>3.</w:t>
      </w:r>
      <w:r>
        <w:rPr>
          <w:rFonts w:hint="eastAsia"/>
          <w:color w:val="000000"/>
          <w:spacing w:val="15"/>
          <w:sz w:val="23"/>
          <w:szCs w:val="23"/>
        </w:rPr>
        <w:t>教职工子女可</w:t>
      </w:r>
      <w:r>
        <w:rPr>
          <w:rFonts w:hint="eastAsia"/>
          <w:color w:val="000000"/>
          <w:spacing w:val="15"/>
          <w:sz w:val="23"/>
          <w:szCs w:val="23"/>
          <w:lang w:val="en-US" w:eastAsia="zh-CN"/>
        </w:rPr>
        <w:t>优惠入学，</w:t>
      </w:r>
      <w:r>
        <w:rPr>
          <w:rFonts w:hint="eastAsia"/>
          <w:color w:val="000000"/>
          <w:spacing w:val="15"/>
          <w:sz w:val="23"/>
          <w:szCs w:val="23"/>
        </w:rPr>
        <w:t>同时欢迎向我校推荐优秀学子，对于家庭贫困的优秀学生我校可提供全额助学金</w:t>
      </w:r>
      <w:r>
        <w:rPr>
          <w:rFonts w:hint="eastAsia"/>
          <w:color w:val="000000"/>
          <w:spacing w:val="15"/>
          <w:sz w:val="23"/>
          <w:szCs w:val="23"/>
          <w:lang w:eastAsia="zh-CN"/>
        </w:rPr>
        <w:t>；</w:t>
      </w:r>
    </w:p>
    <w:p>
      <w:pPr>
        <w:pStyle w:val="3"/>
        <w:shd w:val="clear" w:color="auto" w:fill="FFFFFF"/>
        <w:spacing w:before="0" w:after="0"/>
        <w:rPr>
          <w:rFonts w:hint="eastAsia"/>
          <w:color w:val="000000"/>
          <w:spacing w:val="15"/>
          <w:sz w:val="23"/>
          <w:szCs w:val="23"/>
          <w:lang w:val="en-US" w:eastAsia="zh-CN"/>
        </w:rPr>
      </w:pPr>
      <w:r>
        <w:rPr>
          <w:rFonts w:hint="eastAsia"/>
          <w:color w:val="000000"/>
          <w:spacing w:val="15"/>
          <w:sz w:val="23"/>
          <w:szCs w:val="23"/>
          <w:lang w:val="en-US" w:eastAsia="zh-CN"/>
        </w:rPr>
        <w:t>4.学校提供免费教师公寓，工作期间提供免费工作餐；</w:t>
      </w:r>
    </w:p>
    <w:p>
      <w:pPr>
        <w:pStyle w:val="3"/>
        <w:shd w:val="clear" w:color="auto" w:fill="FFFFFF"/>
        <w:spacing w:before="0" w:after="0"/>
        <w:rPr>
          <w:rFonts w:hint="eastAsia" w:eastAsia="宋体"/>
          <w:color w:val="000000"/>
          <w:spacing w:val="15"/>
          <w:sz w:val="23"/>
          <w:szCs w:val="23"/>
          <w:lang w:eastAsia="zh-CN"/>
        </w:rPr>
      </w:pPr>
      <w:r>
        <w:rPr>
          <w:rFonts w:hint="eastAsia"/>
          <w:color w:val="000000"/>
          <w:spacing w:val="15"/>
          <w:sz w:val="23"/>
          <w:szCs w:val="23"/>
          <w:lang w:val="en-US" w:eastAsia="zh-CN"/>
        </w:rPr>
        <w:t>5.</w:t>
      </w:r>
      <w:r>
        <w:rPr>
          <w:rFonts w:hint="eastAsia"/>
          <w:color w:val="000000"/>
          <w:spacing w:val="15"/>
          <w:sz w:val="23"/>
          <w:szCs w:val="23"/>
        </w:rPr>
        <w:t>为教师提供办公电脑、免费发放工作服装</w:t>
      </w:r>
      <w:r>
        <w:rPr>
          <w:rFonts w:hint="eastAsia"/>
          <w:color w:val="000000"/>
          <w:spacing w:val="15"/>
          <w:sz w:val="23"/>
          <w:szCs w:val="23"/>
          <w:lang w:val="en-US" w:eastAsia="zh-CN"/>
        </w:rPr>
        <w:t>2</w:t>
      </w:r>
      <w:r>
        <w:rPr>
          <w:rFonts w:hint="eastAsia"/>
          <w:color w:val="000000"/>
          <w:spacing w:val="15"/>
          <w:sz w:val="23"/>
          <w:szCs w:val="23"/>
        </w:rPr>
        <w:t>套；</w:t>
      </w:r>
    </w:p>
    <w:p>
      <w:pPr>
        <w:pStyle w:val="3"/>
        <w:shd w:val="clear" w:color="auto" w:fill="FFFFFF"/>
        <w:spacing w:before="0" w:after="0"/>
        <w:rPr>
          <w:rFonts w:hint="eastAsia" w:eastAsia="宋体"/>
          <w:color w:val="000000"/>
          <w:spacing w:val="15"/>
          <w:sz w:val="23"/>
          <w:szCs w:val="23"/>
          <w:lang w:eastAsia="zh-CN"/>
        </w:rPr>
      </w:pPr>
      <w:r>
        <w:rPr>
          <w:rFonts w:hint="eastAsia"/>
          <w:color w:val="000000"/>
          <w:spacing w:val="15"/>
          <w:sz w:val="23"/>
          <w:szCs w:val="23"/>
          <w:lang w:val="en-US" w:eastAsia="zh-CN"/>
        </w:rPr>
        <w:t>6.</w:t>
      </w:r>
      <w:r>
        <w:rPr>
          <w:rFonts w:hint="eastAsia"/>
          <w:color w:val="000000"/>
          <w:spacing w:val="15"/>
          <w:sz w:val="23"/>
          <w:szCs w:val="23"/>
        </w:rPr>
        <w:t>学校在国家法定节日为教师发放福利；</w:t>
      </w:r>
    </w:p>
    <w:p>
      <w:pPr>
        <w:pStyle w:val="3"/>
        <w:shd w:val="clear" w:color="auto" w:fill="FFFFFF"/>
        <w:spacing w:before="0" w:after="0"/>
        <w:rPr>
          <w:rFonts w:hint="eastAsia" w:eastAsia="宋体"/>
          <w:color w:val="000000"/>
          <w:spacing w:val="15"/>
          <w:sz w:val="23"/>
          <w:szCs w:val="23"/>
          <w:lang w:val="en-US" w:eastAsia="zh-CN"/>
        </w:rPr>
      </w:pPr>
      <w:r>
        <w:rPr>
          <w:rFonts w:hint="eastAsia"/>
          <w:color w:val="000000"/>
          <w:spacing w:val="15"/>
          <w:sz w:val="23"/>
          <w:szCs w:val="23"/>
          <w:lang w:val="en-US" w:eastAsia="zh-CN"/>
        </w:rPr>
        <w:t>7.</w:t>
      </w:r>
      <w:r>
        <w:rPr>
          <w:rFonts w:hint="eastAsia"/>
          <w:color w:val="000000"/>
          <w:spacing w:val="15"/>
          <w:sz w:val="23"/>
          <w:szCs w:val="23"/>
        </w:rPr>
        <w:t>学校出资组织教师每年进行一次体检</w:t>
      </w:r>
      <w:r>
        <w:rPr>
          <w:rFonts w:hint="eastAsia"/>
          <w:color w:val="000000"/>
          <w:spacing w:val="15"/>
          <w:sz w:val="23"/>
          <w:szCs w:val="23"/>
          <w:lang w:eastAsia="zh-CN"/>
        </w:rPr>
        <w:t>。</w:t>
      </w:r>
    </w:p>
    <w:p>
      <w:pPr>
        <w:pStyle w:val="3"/>
        <w:shd w:val="clear" w:color="auto" w:fill="FFFFFF"/>
        <w:spacing w:before="0" w:after="0"/>
        <w:rPr>
          <w:rFonts w:hint="eastAsia" w:ascii="微软雅黑" w:hAnsi="微软雅黑" w:eastAsia="微软雅黑"/>
          <w:color w:val="000000"/>
          <w:spacing w:val="15"/>
          <w:sz w:val="21"/>
          <w:szCs w:val="21"/>
        </w:rPr>
      </w:pPr>
      <w:r>
        <w:rPr>
          <w:rFonts w:hint="eastAsia"/>
          <w:b/>
          <w:bCs/>
          <w:color w:val="000000"/>
          <w:spacing w:val="15"/>
          <w:sz w:val="23"/>
          <w:szCs w:val="23"/>
          <w:lang w:val="en-US" w:eastAsia="zh-CN"/>
        </w:rPr>
        <w:t>五</w:t>
      </w:r>
      <w:r>
        <w:rPr>
          <w:rFonts w:hint="eastAsia"/>
          <w:b/>
          <w:bCs/>
          <w:color w:val="000000"/>
          <w:spacing w:val="15"/>
          <w:sz w:val="23"/>
          <w:szCs w:val="23"/>
        </w:rPr>
        <w:t>、应聘方式：</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（一）网络报名</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1．通过扫描下方二维码或登录微信公众号（正阳县育英学校）下载并填写《2023年智勇高级中学教师招聘报名表》，填写完毕后（贴照片处要有未经美颜处理的电子照片）将电子文档发送至hnzygjzx@qq.com（邮件主题名必须为：毕业学校+最终学历+学科（或行政职位）+姓名。含个人简历、专业成绩单、教师资格证、普通话证、英语等级证、荣誉证书、身份证扫描件等个人电子资料发送至此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420"/>
        <w:jc w:val="left"/>
        <w:rPr>
          <w:rFonts w:hint="eastAsia" w:ascii="宋体" w:hAnsi="宋体" w:eastAsia="宋体" w:cs="宋体"/>
          <w:b/>
          <w:bCs/>
          <w:color w:val="000000"/>
          <w:spacing w:val="15"/>
          <w:kern w:val="0"/>
          <w:sz w:val="23"/>
          <w:szCs w:val="23"/>
          <w:lang w:val="en-US" w:eastAsia="zh-CN" w:bidi="ar-SA"/>
        </w:rPr>
      </w:pPr>
      <w:r>
        <w:rPr>
          <w:rFonts w:hint="eastAsia" w:ascii="宋体" w:hAnsi="宋体" w:eastAsia="宋体" w:cs="宋体"/>
          <w:b/>
          <w:bCs/>
          <w:color w:val="000000"/>
          <w:spacing w:val="15"/>
          <w:kern w:val="0"/>
          <w:sz w:val="23"/>
          <w:szCs w:val="23"/>
          <w:lang w:val="en-US" w:eastAsia="zh-CN" w:bidi="ar-SA"/>
        </w:rPr>
        <w:t>扫描下方二维码，将链接转发至电脑端后填写完整报名信息</w:t>
      </w:r>
      <w:r>
        <w:rPr>
          <w:rFonts w:hint="eastAsia" w:cs="宋体"/>
          <w:b/>
          <w:bCs/>
          <w:color w:val="000000"/>
          <w:spacing w:val="15"/>
          <w:kern w:val="0"/>
          <w:sz w:val="23"/>
          <w:szCs w:val="23"/>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jc w:val="center"/>
        <w:rPr>
          <w:rFonts w:hint="eastAsia" w:ascii="宋体" w:hAnsi="宋体" w:eastAsia="宋体" w:cs="宋体"/>
          <w:color w:val="000000"/>
          <w:spacing w:val="15"/>
          <w:kern w:val="0"/>
          <w:sz w:val="23"/>
          <w:szCs w:val="23"/>
          <w:lang w:val="en-US" w:eastAsia="zh-CN" w:bidi="ar-SA"/>
        </w:rPr>
      </w:pPr>
      <w:bookmarkStart w:id="0" w:name="_GoBack"/>
      <w:r>
        <w:rPr>
          <w:rFonts w:hint="eastAsia" w:ascii="宋体" w:hAnsi="宋体" w:eastAsia="宋体" w:cs="宋体"/>
          <w:i w:val="0"/>
          <w:iCs w:val="0"/>
          <w:caps w:val="0"/>
          <w:color w:val="000000"/>
          <w:spacing w:val="0"/>
          <w:sz w:val="21"/>
          <w:szCs w:val="21"/>
          <w:lang w:eastAsia="zh-CN"/>
        </w:rPr>
        <w:drawing>
          <wp:inline distT="0" distB="0" distL="114300" distR="114300">
            <wp:extent cx="835025" cy="1012825"/>
            <wp:effectExtent l="0" t="0" r="3175" b="15875"/>
            <wp:docPr id="1" name="图片 1" descr="a001f665018230cc80bc8b3c2588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001f665018230cc80bc8b3c2588c58"/>
                    <pic:cNvPicPr>
                      <a:picLocks noChangeAspect="1"/>
                    </pic:cNvPicPr>
                  </pic:nvPicPr>
                  <pic:blipFill>
                    <a:blip r:embed="rId5"/>
                    <a:stretch>
                      <a:fillRect/>
                    </a:stretch>
                  </pic:blipFill>
                  <pic:spPr>
                    <a:xfrm>
                      <a:off x="0" y="0"/>
                      <a:ext cx="835025" cy="1012825"/>
                    </a:xfrm>
                    <a:prstGeom prst="rect">
                      <a:avLst/>
                    </a:prstGeom>
                  </pic:spPr>
                </pic:pic>
              </a:graphicData>
            </a:graphic>
          </wp:inline>
        </w:drawing>
      </w:r>
      <w:bookmarkEnd w:id="0"/>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2．学校查阅简历，电话或邮件联系，约定教师来学校面试。</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（二）校内现场报名</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1．报名时间：2023年11月20日开始投递 （上午8:00-11:30，下午14:30-17:00，周末正常休息。）</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2．报名地点：正阳县江国大道与花都大道交叉口东50米正阳县智勇高级中学。</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3．报名要求：携带报名材料（包含：个人简历、专业成绩单、教师资格证、普通话证、英语等级证、荣誉证书、身份证扫描件等证件原件和复印件）到校报名。</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4．如实填写个人相关信息，如果违背诚信准则，取消面试、聘用资格。</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（三）资格审核</w:t>
      </w:r>
    </w:p>
    <w:p>
      <w:pPr>
        <w:ind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根据个人提交的资料，结合学校对教师岗位的具体要求，筛选符合学校需求的相应学科毕业生参加考核。</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（四）考核</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1. 考核时间</w:t>
      </w:r>
    </w:p>
    <w:p>
      <w:pPr>
        <w:ind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分期进行（以学校电话通知为准）</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2. 考核方式</w:t>
      </w:r>
    </w:p>
    <w:p>
      <w:pPr>
        <w:ind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以笔试、面试、试讲为主。</w:t>
      </w:r>
    </w:p>
    <w:p>
      <w:pPr>
        <w:ind w:firstLine="520" w:firstLineChars="200"/>
        <w:rPr>
          <w:rFonts w:hint="default"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应届生笔试范围为该学科必修一内容，试讲范围为必修一；</w:t>
      </w:r>
    </w:p>
    <w:p>
      <w:pPr>
        <w:ind w:firstLine="520" w:firstLineChars="200"/>
        <w:rPr>
          <w:rFonts w:hint="default"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在职教师笔试范围为该科目新高考范围，试讲范围为新高考范围。</w:t>
      </w:r>
    </w:p>
    <w:p>
      <w:p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（五）录用</w:t>
      </w:r>
    </w:p>
    <w:p>
      <w:pPr>
        <w:ind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1.应届毕业生</w:t>
      </w:r>
    </w:p>
    <w:p>
      <w:pPr>
        <w:ind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应届毕业生与学校签订就业意向（三方）协议后，学校将通知其在相应时间到指定医院按照公务员录用体检标准进行体检，体检合格后学校与毕业生正式签订就业协议书。根据学校通知参加跟岗实习，实习期间发放基本工资。</w:t>
      </w:r>
    </w:p>
    <w:p>
      <w:pPr>
        <w:numPr>
          <w:ilvl w:val="0"/>
          <w:numId w:val="0"/>
        </w:numPr>
        <w:ind w:left="540" w:leftChars="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2.在职教师</w:t>
      </w:r>
    </w:p>
    <w:p>
      <w:pPr>
        <w:numPr>
          <w:ilvl w:val="0"/>
          <w:numId w:val="0"/>
        </w:numPr>
        <w:ind w:firstLine="520" w:firstLineChars="200"/>
        <w:rPr>
          <w:rFonts w:hint="default"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学校将通知其在相应时间到指定医院按照公务员录用体检标准进行体检，体检合格后正式签订劳动合同。</w:t>
      </w:r>
    </w:p>
    <w:p>
      <w:pPr>
        <w:numPr>
          <w:ilvl w:val="0"/>
          <w:numId w:val="2"/>
        </w:numPr>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智勇高级中学地址</w:t>
      </w:r>
    </w:p>
    <w:p>
      <w:pPr>
        <w:numPr>
          <w:ilvl w:val="0"/>
          <w:numId w:val="0"/>
        </w:numPr>
        <w:ind w:right="238" w:rightChars="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 xml:space="preserve">   正阳县江国大道与花都大道交叉口东50米</w:t>
      </w:r>
    </w:p>
    <w:p>
      <w:pPr>
        <w:numPr>
          <w:ilvl w:val="0"/>
          <w:numId w:val="0"/>
        </w:numPr>
        <w:ind w:right="238" w:rightChars="0"/>
        <w:jc w:val="left"/>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 xml:space="preserve">           </w:t>
      </w:r>
      <w:r>
        <w:rPr>
          <w:rFonts w:hint="eastAsia" w:ascii="宋体" w:hAnsi="宋体" w:eastAsia="宋体" w:cs="宋体"/>
          <w:color w:val="000000"/>
          <w:spacing w:val="15"/>
          <w:kern w:val="0"/>
          <w:sz w:val="23"/>
          <w:szCs w:val="23"/>
          <w:lang w:val="en-US" w:eastAsia="zh-CN" w:bidi="ar-SA"/>
        </w:rPr>
        <w:drawing>
          <wp:inline distT="0" distB="0" distL="114300" distR="114300">
            <wp:extent cx="1166495" cy="1091565"/>
            <wp:effectExtent l="0" t="0" r="14605" b="13335"/>
            <wp:docPr id="2" name="图片 2" descr="4d26ff963bac69e4e659e1834214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26ff963bac69e4e659e183421404d"/>
                    <pic:cNvPicPr>
                      <a:picLocks noChangeAspect="1"/>
                    </pic:cNvPicPr>
                  </pic:nvPicPr>
                  <pic:blipFill>
                    <a:blip r:embed="rId6"/>
                    <a:stretch>
                      <a:fillRect/>
                    </a:stretch>
                  </pic:blipFill>
                  <pic:spPr>
                    <a:xfrm>
                      <a:off x="0" y="0"/>
                      <a:ext cx="1166495" cy="1091565"/>
                    </a:xfrm>
                    <a:prstGeom prst="rect">
                      <a:avLst/>
                    </a:prstGeom>
                  </pic:spPr>
                </pic:pic>
              </a:graphicData>
            </a:graphic>
          </wp:inline>
        </w:drawing>
      </w:r>
    </w:p>
    <w:p>
      <w:pPr>
        <w:numPr>
          <w:ilvl w:val="0"/>
          <w:numId w:val="0"/>
        </w:numPr>
        <w:ind w:right="238" w:rightChars="0"/>
        <w:jc w:val="left"/>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 xml:space="preserve">            微信扫码导航</w:t>
      </w:r>
    </w:p>
    <w:p>
      <w:pPr>
        <w:numPr>
          <w:ilvl w:val="0"/>
          <w:numId w:val="0"/>
        </w:numPr>
        <w:ind w:right="238" w:rightChars="0"/>
        <w:rPr>
          <w:rFonts w:hint="default" w:ascii="宋体" w:hAnsi="宋体" w:eastAsia="宋体" w:cs="宋体"/>
          <w:color w:val="000000"/>
          <w:spacing w:val="15"/>
          <w:kern w:val="0"/>
          <w:sz w:val="23"/>
          <w:szCs w:val="23"/>
          <w:lang w:val="en-US" w:eastAsia="zh-CN" w:bidi="ar-SA"/>
        </w:rPr>
      </w:pPr>
    </w:p>
    <w:p>
      <w:pPr>
        <w:numPr>
          <w:ilvl w:val="0"/>
          <w:numId w:val="2"/>
        </w:numPr>
        <w:ind w:left="0" w:leftChars="0" w:firstLine="0" w:firstLineChars="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联系方式</w:t>
      </w:r>
    </w:p>
    <w:p>
      <w:pPr>
        <w:numPr>
          <w:ilvl w:val="0"/>
          <w:numId w:val="0"/>
        </w:numPr>
        <w:ind w:leftChars="0"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郑老师：0396-2359679</w:t>
      </w:r>
    </w:p>
    <w:p>
      <w:pPr>
        <w:numPr>
          <w:ilvl w:val="0"/>
          <w:numId w:val="0"/>
        </w:numPr>
        <w:ind w:leftChars="0"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 xml:space="preserve">杨老师：13839648109 </w:t>
      </w:r>
    </w:p>
    <w:p>
      <w:pPr>
        <w:numPr>
          <w:ilvl w:val="0"/>
          <w:numId w:val="0"/>
        </w:numPr>
        <w:ind w:leftChars="0"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 xml:space="preserve">蔡老师：17367061113   </w:t>
      </w:r>
    </w:p>
    <w:p>
      <w:pPr>
        <w:numPr>
          <w:ilvl w:val="0"/>
          <w:numId w:val="0"/>
        </w:numPr>
        <w:ind w:leftChars="0"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 xml:space="preserve">杨老师：13806602778 </w:t>
      </w:r>
    </w:p>
    <w:p>
      <w:pPr>
        <w:numPr>
          <w:ilvl w:val="0"/>
          <w:numId w:val="0"/>
        </w:numPr>
        <w:ind w:leftChars="0" w:firstLine="520" w:firstLineChars="200"/>
        <w:rPr>
          <w:rFonts w:hint="eastAsia" w:ascii="宋体" w:hAnsi="宋体" w:eastAsia="宋体" w:cs="宋体"/>
          <w:color w:val="000000"/>
          <w:spacing w:val="15"/>
          <w:kern w:val="0"/>
          <w:sz w:val="23"/>
          <w:szCs w:val="23"/>
          <w:lang w:val="en-US" w:eastAsia="zh-CN" w:bidi="ar-SA"/>
        </w:rPr>
      </w:pPr>
      <w:r>
        <w:rPr>
          <w:rFonts w:hint="eastAsia" w:ascii="宋体" w:hAnsi="宋体" w:eastAsia="宋体" w:cs="宋体"/>
          <w:color w:val="000000"/>
          <w:spacing w:val="15"/>
          <w:kern w:val="0"/>
          <w:sz w:val="23"/>
          <w:szCs w:val="23"/>
          <w:lang w:val="en-US" w:eastAsia="zh-CN" w:bidi="ar-SA"/>
        </w:rPr>
        <w:t>邮  箱：hnzygjzx@qq.com</w:t>
      </w:r>
    </w:p>
    <w:p>
      <w:pPr>
        <w:numPr>
          <w:ilvl w:val="0"/>
          <w:numId w:val="0"/>
        </w:numPr>
        <w:ind w:leftChars="0" w:firstLine="520" w:firstLineChars="200"/>
        <w:rPr>
          <w:rFonts w:hint="eastAsia" w:ascii="宋体" w:hAnsi="宋体" w:eastAsia="宋体" w:cs="宋体"/>
          <w:color w:val="000000"/>
          <w:spacing w:val="15"/>
          <w:kern w:val="0"/>
          <w:sz w:val="23"/>
          <w:szCs w:val="23"/>
          <w:lang w:val="en-US" w:eastAsia="zh-CN" w:bidi="ar-SA"/>
        </w:rPr>
      </w:pPr>
    </w:p>
    <w:p>
      <w:pPr>
        <w:numPr>
          <w:ilvl w:val="0"/>
          <w:numId w:val="0"/>
        </w:numPr>
        <w:jc w:val="both"/>
        <w:rPr>
          <w:rFonts w:hint="default"/>
          <w:b/>
          <w:bCs/>
          <w:sz w:val="36"/>
          <w:szCs w:val="36"/>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CBEC2"/>
    <w:multiLevelType w:val="singleLevel"/>
    <w:tmpl w:val="DA8CBEC2"/>
    <w:lvl w:ilvl="0" w:tentative="0">
      <w:start w:val="6"/>
      <w:numFmt w:val="chineseCounting"/>
      <w:suff w:val="nothing"/>
      <w:lvlText w:val="（%1）"/>
      <w:lvlJc w:val="left"/>
      <w:rPr>
        <w:rFonts w:hint="eastAsia"/>
      </w:rPr>
    </w:lvl>
  </w:abstractNum>
  <w:abstractNum w:abstractNumId="1">
    <w:nsid w:val="18BB40F6"/>
    <w:multiLevelType w:val="singleLevel"/>
    <w:tmpl w:val="18BB40F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ZTE0MzUwMTE3ZGE5MjUwOTM3ODY4YjVjNWMxMTUifQ=="/>
  </w:docVars>
  <w:rsids>
    <w:rsidRoot w:val="00000000"/>
    <w:rsid w:val="03BE7AAE"/>
    <w:rsid w:val="03FD05D6"/>
    <w:rsid w:val="05A72FF8"/>
    <w:rsid w:val="08057A5A"/>
    <w:rsid w:val="08287074"/>
    <w:rsid w:val="091A4FA6"/>
    <w:rsid w:val="0A0866C4"/>
    <w:rsid w:val="0A93759F"/>
    <w:rsid w:val="0A9850ED"/>
    <w:rsid w:val="0B345DC6"/>
    <w:rsid w:val="0C780C21"/>
    <w:rsid w:val="0C923886"/>
    <w:rsid w:val="0D815DD4"/>
    <w:rsid w:val="0E456E02"/>
    <w:rsid w:val="12105979"/>
    <w:rsid w:val="124207CB"/>
    <w:rsid w:val="13915EB7"/>
    <w:rsid w:val="13AD5EDB"/>
    <w:rsid w:val="13CA1B57"/>
    <w:rsid w:val="146D70B2"/>
    <w:rsid w:val="171824EE"/>
    <w:rsid w:val="172A779C"/>
    <w:rsid w:val="17B4214F"/>
    <w:rsid w:val="1A6E148E"/>
    <w:rsid w:val="1B2D6B9F"/>
    <w:rsid w:val="1CAC44F0"/>
    <w:rsid w:val="1D7C229E"/>
    <w:rsid w:val="1E075E82"/>
    <w:rsid w:val="1F8E5BB9"/>
    <w:rsid w:val="2556149D"/>
    <w:rsid w:val="257638ED"/>
    <w:rsid w:val="274F7745"/>
    <w:rsid w:val="28A864B3"/>
    <w:rsid w:val="28E676B1"/>
    <w:rsid w:val="2A2279A1"/>
    <w:rsid w:val="2BD355F5"/>
    <w:rsid w:val="2E8617A7"/>
    <w:rsid w:val="308570DA"/>
    <w:rsid w:val="31A041CB"/>
    <w:rsid w:val="34D523DE"/>
    <w:rsid w:val="34F52A80"/>
    <w:rsid w:val="35694B30"/>
    <w:rsid w:val="36070CBD"/>
    <w:rsid w:val="36AC3612"/>
    <w:rsid w:val="36D54B79"/>
    <w:rsid w:val="39DE1BFB"/>
    <w:rsid w:val="3AF92BD0"/>
    <w:rsid w:val="3CFB49AC"/>
    <w:rsid w:val="3D2A34E3"/>
    <w:rsid w:val="402D7572"/>
    <w:rsid w:val="42613503"/>
    <w:rsid w:val="434172E3"/>
    <w:rsid w:val="43884ABF"/>
    <w:rsid w:val="448B4867"/>
    <w:rsid w:val="454839C7"/>
    <w:rsid w:val="49510B12"/>
    <w:rsid w:val="4D84279B"/>
    <w:rsid w:val="4ED84B4D"/>
    <w:rsid w:val="4F22226C"/>
    <w:rsid w:val="51A27694"/>
    <w:rsid w:val="51DD691E"/>
    <w:rsid w:val="523C1897"/>
    <w:rsid w:val="527E3C5D"/>
    <w:rsid w:val="539574B0"/>
    <w:rsid w:val="562E0537"/>
    <w:rsid w:val="56332FB1"/>
    <w:rsid w:val="564156CE"/>
    <w:rsid w:val="57D12A81"/>
    <w:rsid w:val="59926240"/>
    <w:rsid w:val="5BA552C5"/>
    <w:rsid w:val="5C062358"/>
    <w:rsid w:val="5C0A7141"/>
    <w:rsid w:val="5C2050F3"/>
    <w:rsid w:val="5C681329"/>
    <w:rsid w:val="5CB45436"/>
    <w:rsid w:val="5E8134E9"/>
    <w:rsid w:val="5FFE018B"/>
    <w:rsid w:val="6062300D"/>
    <w:rsid w:val="638400F1"/>
    <w:rsid w:val="63AF14F3"/>
    <w:rsid w:val="64675D7E"/>
    <w:rsid w:val="655D3BA6"/>
    <w:rsid w:val="65E47E23"/>
    <w:rsid w:val="66256180"/>
    <w:rsid w:val="677F7E04"/>
    <w:rsid w:val="6AF1726A"/>
    <w:rsid w:val="6F3C482C"/>
    <w:rsid w:val="71025602"/>
    <w:rsid w:val="72DD6326"/>
    <w:rsid w:val="739764D5"/>
    <w:rsid w:val="74C07CAE"/>
    <w:rsid w:val="75682771"/>
    <w:rsid w:val="765C297D"/>
    <w:rsid w:val="799A1AF1"/>
    <w:rsid w:val="799D236B"/>
    <w:rsid w:val="7CB9570E"/>
    <w:rsid w:val="7D515947"/>
    <w:rsid w:val="7F1D01D6"/>
    <w:rsid w:val="7F2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line="240" w:lineRule="auto"/>
      <w:ind w:left="0" w:right="0"/>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2402</Words>
  <Characters>2538</Characters>
  <Lines>0</Lines>
  <Paragraphs>0</Paragraphs>
  <TotalTime>88</TotalTime>
  <ScaleCrop>false</ScaleCrop>
  <LinksUpToDate>false</LinksUpToDate>
  <CharactersWithSpaces>2576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2023-11-16T11:31:00Z</dcterms:created>
  <dc:creator>admin</dc:creator>
  <cp:lastModifiedBy>蔡荣刚</cp:lastModifiedBy>
  <cp:lastPrinted>2023-11-17T00:53:00Z</cp:lastPrinted>
  <dcterms:modified xsi:type="dcterms:W3CDTF">2023-11-22T02:34:29Z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F5527400A2E24397B1EDCA8305911565_12</vt:lpwstr>
  </property>
</Properties>
</file>